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9C66" w14:textId="0039C56E" w:rsidR="00433F60" w:rsidRPr="002D03B3" w:rsidRDefault="007B64D9" w:rsidP="00092995">
      <w:pPr>
        <w:spacing w:after="0"/>
        <w:jc w:val="center"/>
        <w:rPr>
          <w:rFonts w:ascii="Arial" w:hAnsi="Arial" w:cs="Arial"/>
          <w:b/>
          <w:sz w:val="32"/>
        </w:rPr>
      </w:pPr>
      <w:r w:rsidRPr="002D03B3">
        <w:rPr>
          <w:rFonts w:ascii="Arial" w:hAnsi="Arial" w:cs="Arial"/>
          <w:b/>
          <w:sz w:val="32"/>
        </w:rPr>
        <w:t xml:space="preserve">MENSAJE </w:t>
      </w:r>
      <w:r w:rsidR="00255306" w:rsidRPr="002D03B3">
        <w:rPr>
          <w:rFonts w:ascii="Arial" w:hAnsi="Arial" w:cs="Arial"/>
          <w:b/>
          <w:sz w:val="32"/>
        </w:rPr>
        <w:t>DE</w:t>
      </w:r>
      <w:r w:rsidRPr="002D03B3">
        <w:rPr>
          <w:rFonts w:ascii="Arial" w:hAnsi="Arial" w:cs="Arial"/>
          <w:b/>
          <w:sz w:val="32"/>
        </w:rPr>
        <w:t xml:space="preserve"> LA SUBSECRETARI</w:t>
      </w:r>
      <w:r w:rsidR="00092995" w:rsidRPr="002D03B3">
        <w:rPr>
          <w:rFonts w:ascii="Arial" w:hAnsi="Arial" w:cs="Arial"/>
          <w:b/>
          <w:sz w:val="32"/>
        </w:rPr>
        <w:t>A</w:t>
      </w:r>
      <w:r w:rsidRPr="002D03B3">
        <w:rPr>
          <w:rFonts w:ascii="Arial" w:hAnsi="Arial" w:cs="Arial"/>
          <w:b/>
          <w:sz w:val="32"/>
        </w:rPr>
        <w:t xml:space="preserve"> SALMA JALIFE</w:t>
      </w:r>
      <w:r w:rsidR="00A72C6D">
        <w:rPr>
          <w:rFonts w:ascii="Arial" w:hAnsi="Arial" w:cs="Arial"/>
          <w:b/>
          <w:sz w:val="32"/>
        </w:rPr>
        <w:t xml:space="preserve"> DURANTE</w:t>
      </w:r>
      <w:r w:rsidR="008077F0">
        <w:rPr>
          <w:rFonts w:ascii="Arial" w:hAnsi="Arial" w:cs="Arial"/>
          <w:b/>
          <w:sz w:val="32"/>
        </w:rPr>
        <w:t xml:space="preserve"> EL</w:t>
      </w:r>
      <w:r w:rsidR="002A3B30">
        <w:rPr>
          <w:rFonts w:ascii="Arial" w:hAnsi="Arial" w:cs="Arial"/>
          <w:b/>
          <w:sz w:val="32"/>
        </w:rPr>
        <w:t xml:space="preserve"> BOOTCAMP SOBRE </w:t>
      </w:r>
      <w:r w:rsidR="002A3B30" w:rsidRPr="002A3B30">
        <w:rPr>
          <w:rFonts w:ascii="Arial" w:hAnsi="Arial" w:cs="Arial"/>
          <w:b/>
          <w:sz w:val="32"/>
        </w:rPr>
        <w:t xml:space="preserve">LA ARMONIZACIÓN LEGISLATIVA DEL CAPÍTULO 19 DEL T-MEC </w:t>
      </w:r>
    </w:p>
    <w:p w14:paraId="3E645605" w14:textId="77777777" w:rsidR="000F2776" w:rsidRPr="00F847F9" w:rsidRDefault="000F2776" w:rsidP="00092995">
      <w:pPr>
        <w:spacing w:after="0"/>
        <w:jc w:val="both"/>
        <w:rPr>
          <w:rFonts w:ascii="Arial" w:hAnsi="Arial" w:cs="Arial"/>
          <w:sz w:val="32"/>
        </w:rPr>
      </w:pPr>
    </w:p>
    <w:p w14:paraId="2135D0FE" w14:textId="108D8E63" w:rsidR="00E356EB" w:rsidRPr="002D03B3" w:rsidRDefault="00E356EB" w:rsidP="00092995">
      <w:pPr>
        <w:jc w:val="right"/>
        <w:rPr>
          <w:rFonts w:ascii="Arial" w:hAnsi="Arial" w:cs="Arial"/>
          <w:i/>
          <w:sz w:val="28"/>
        </w:rPr>
      </w:pPr>
      <w:r w:rsidRPr="002D03B3">
        <w:rPr>
          <w:rFonts w:ascii="Arial" w:hAnsi="Arial" w:cs="Arial"/>
          <w:i/>
          <w:sz w:val="28"/>
        </w:rPr>
        <w:t>Ciudad de México</w:t>
      </w:r>
      <w:r w:rsidR="000213E1" w:rsidRPr="002D03B3">
        <w:rPr>
          <w:rFonts w:ascii="Arial" w:hAnsi="Arial" w:cs="Arial"/>
          <w:i/>
          <w:sz w:val="28"/>
        </w:rPr>
        <w:t>,</w:t>
      </w:r>
      <w:r w:rsidRPr="002D03B3">
        <w:rPr>
          <w:rFonts w:ascii="Arial" w:hAnsi="Arial" w:cs="Arial"/>
          <w:i/>
          <w:sz w:val="28"/>
        </w:rPr>
        <w:t xml:space="preserve"> a </w:t>
      </w:r>
      <w:r w:rsidR="002A3B30">
        <w:rPr>
          <w:rFonts w:ascii="Arial" w:hAnsi="Arial" w:cs="Arial"/>
          <w:i/>
          <w:sz w:val="28"/>
        </w:rPr>
        <w:t>11</w:t>
      </w:r>
      <w:r w:rsidR="00A72C6D">
        <w:rPr>
          <w:rFonts w:ascii="Arial" w:hAnsi="Arial" w:cs="Arial"/>
          <w:i/>
          <w:sz w:val="28"/>
        </w:rPr>
        <w:t xml:space="preserve"> de marzo</w:t>
      </w:r>
      <w:r w:rsidR="00E75CA3" w:rsidRPr="002D03B3">
        <w:rPr>
          <w:rFonts w:ascii="Arial" w:hAnsi="Arial" w:cs="Arial"/>
          <w:i/>
          <w:sz w:val="28"/>
        </w:rPr>
        <w:t xml:space="preserve"> de</w:t>
      </w:r>
      <w:r w:rsidR="00057DA9" w:rsidRPr="002D03B3">
        <w:rPr>
          <w:rFonts w:ascii="Arial" w:hAnsi="Arial" w:cs="Arial"/>
          <w:i/>
          <w:sz w:val="28"/>
        </w:rPr>
        <w:t xml:space="preserve"> 2020</w:t>
      </w:r>
      <w:r w:rsidR="000213E1" w:rsidRPr="002D03B3">
        <w:rPr>
          <w:rFonts w:ascii="Arial" w:hAnsi="Arial" w:cs="Arial"/>
          <w:i/>
          <w:sz w:val="28"/>
        </w:rPr>
        <w:t>.</w:t>
      </w:r>
    </w:p>
    <w:p w14:paraId="49A49DF1" w14:textId="5E0BE7B8" w:rsidR="002A3B30" w:rsidRPr="002A3B30" w:rsidRDefault="002A3B30" w:rsidP="002A3B30">
      <w:pPr>
        <w:jc w:val="both"/>
        <w:rPr>
          <w:rFonts w:ascii="Arial" w:hAnsi="Arial" w:cs="Arial"/>
          <w:sz w:val="32"/>
        </w:rPr>
      </w:pPr>
      <w:r w:rsidRPr="002A3B30">
        <w:rPr>
          <w:rFonts w:ascii="Arial" w:hAnsi="Arial" w:cs="Arial"/>
          <w:b/>
          <w:bCs/>
          <w:sz w:val="32"/>
        </w:rPr>
        <w:t>Luz María De La Mora Sánchez</w:t>
      </w:r>
      <w:r w:rsidRPr="002A3B30">
        <w:rPr>
          <w:rFonts w:ascii="Arial" w:hAnsi="Arial" w:cs="Arial"/>
          <w:sz w:val="32"/>
        </w:rPr>
        <w:t>, Subsecretaria de Comercio Exterior de la Secretaría de Economía</w:t>
      </w:r>
      <w:r w:rsidR="00385A1C">
        <w:rPr>
          <w:rFonts w:ascii="Arial" w:hAnsi="Arial" w:cs="Arial"/>
          <w:sz w:val="32"/>
        </w:rPr>
        <w:t xml:space="preserve"> (SE)</w:t>
      </w:r>
      <w:r w:rsidRPr="002A3B30">
        <w:rPr>
          <w:rFonts w:ascii="Arial" w:hAnsi="Arial" w:cs="Arial"/>
          <w:sz w:val="32"/>
        </w:rPr>
        <w:t>.</w:t>
      </w:r>
    </w:p>
    <w:p w14:paraId="401372D8" w14:textId="59DD6CE1" w:rsidR="002A3B30" w:rsidRPr="002A3B30" w:rsidRDefault="002A3B30" w:rsidP="002A3B30">
      <w:pPr>
        <w:jc w:val="both"/>
        <w:rPr>
          <w:rFonts w:ascii="Arial" w:hAnsi="Arial" w:cs="Arial"/>
          <w:sz w:val="32"/>
        </w:rPr>
      </w:pPr>
      <w:r w:rsidRPr="002A3B30">
        <w:rPr>
          <w:rFonts w:ascii="Arial" w:hAnsi="Arial" w:cs="Arial"/>
          <w:b/>
          <w:bCs/>
          <w:sz w:val="32"/>
        </w:rPr>
        <w:t>Sissi de la Peña,</w:t>
      </w:r>
      <w:r w:rsidRPr="002A3B30">
        <w:rPr>
          <w:rFonts w:ascii="Arial" w:hAnsi="Arial" w:cs="Arial"/>
          <w:sz w:val="32"/>
        </w:rPr>
        <w:t xml:space="preserve"> Gerente de Comercio Digital </w:t>
      </w:r>
      <w:r w:rsidR="004E4D4E">
        <w:rPr>
          <w:rFonts w:ascii="Arial" w:hAnsi="Arial" w:cs="Arial"/>
          <w:sz w:val="32"/>
        </w:rPr>
        <w:t>y Organi</w:t>
      </w:r>
      <w:r w:rsidR="00676100">
        <w:rPr>
          <w:rFonts w:ascii="Arial" w:hAnsi="Arial" w:cs="Arial"/>
          <w:sz w:val="32"/>
        </w:rPr>
        <w:t>smos</w:t>
      </w:r>
      <w:r w:rsidRPr="002A3B30">
        <w:rPr>
          <w:rFonts w:ascii="Arial" w:hAnsi="Arial" w:cs="Arial"/>
          <w:sz w:val="32"/>
        </w:rPr>
        <w:t xml:space="preserve"> Internacionales, </w:t>
      </w:r>
      <w:r w:rsidR="004E4D4E">
        <w:rPr>
          <w:rFonts w:ascii="Arial" w:hAnsi="Arial" w:cs="Arial"/>
          <w:sz w:val="32"/>
        </w:rPr>
        <w:t>Asociación Latinoamericana de Internet (</w:t>
      </w:r>
      <w:r w:rsidRPr="002A3B30">
        <w:rPr>
          <w:rFonts w:ascii="Arial" w:hAnsi="Arial" w:cs="Arial"/>
          <w:sz w:val="32"/>
        </w:rPr>
        <w:t>ALAI</w:t>
      </w:r>
      <w:r w:rsidR="004E4D4E">
        <w:rPr>
          <w:rFonts w:ascii="Arial" w:hAnsi="Arial" w:cs="Arial"/>
          <w:sz w:val="32"/>
        </w:rPr>
        <w:t>)</w:t>
      </w:r>
    </w:p>
    <w:p w14:paraId="45298C6E" w14:textId="06679155" w:rsidR="002A3B30" w:rsidRPr="002A3B30" w:rsidRDefault="002A3B30" w:rsidP="002A3B30">
      <w:pPr>
        <w:jc w:val="both"/>
        <w:rPr>
          <w:rFonts w:ascii="Arial" w:hAnsi="Arial" w:cs="Arial"/>
          <w:sz w:val="32"/>
        </w:rPr>
      </w:pPr>
      <w:r w:rsidRPr="002A3B30">
        <w:rPr>
          <w:rFonts w:ascii="Arial" w:hAnsi="Arial" w:cs="Arial"/>
          <w:b/>
          <w:bCs/>
          <w:sz w:val="32"/>
        </w:rPr>
        <w:t>Ana Inés Basco,</w:t>
      </w:r>
      <w:r w:rsidRPr="002A3B30">
        <w:rPr>
          <w:rFonts w:ascii="Arial" w:hAnsi="Arial" w:cs="Arial"/>
          <w:sz w:val="32"/>
        </w:rPr>
        <w:t xml:space="preserve"> Especialista en Integración, B</w:t>
      </w:r>
      <w:r w:rsidR="004E4D4E">
        <w:rPr>
          <w:rFonts w:ascii="Arial" w:hAnsi="Arial" w:cs="Arial"/>
          <w:sz w:val="32"/>
        </w:rPr>
        <w:t xml:space="preserve">anco </w:t>
      </w:r>
      <w:r w:rsidRPr="002A3B30">
        <w:rPr>
          <w:rFonts w:ascii="Arial" w:hAnsi="Arial" w:cs="Arial"/>
          <w:sz w:val="32"/>
        </w:rPr>
        <w:t>I</w:t>
      </w:r>
      <w:r w:rsidR="004E4D4E">
        <w:rPr>
          <w:rFonts w:ascii="Arial" w:hAnsi="Arial" w:cs="Arial"/>
          <w:sz w:val="32"/>
        </w:rPr>
        <w:t xml:space="preserve">nteramericano de </w:t>
      </w:r>
      <w:r w:rsidRPr="002A3B30">
        <w:rPr>
          <w:rFonts w:ascii="Arial" w:hAnsi="Arial" w:cs="Arial"/>
          <w:sz w:val="32"/>
        </w:rPr>
        <w:t>D</w:t>
      </w:r>
      <w:r w:rsidR="004E4D4E">
        <w:rPr>
          <w:rFonts w:ascii="Arial" w:hAnsi="Arial" w:cs="Arial"/>
          <w:sz w:val="32"/>
        </w:rPr>
        <w:t>esarrollo (BID)</w:t>
      </w:r>
    </w:p>
    <w:p w14:paraId="4976F675" w14:textId="77777777" w:rsidR="002A3B30" w:rsidRDefault="002A3B30" w:rsidP="002A3B30">
      <w:pPr>
        <w:jc w:val="both"/>
        <w:rPr>
          <w:rFonts w:ascii="Arial" w:hAnsi="Arial" w:cs="Arial"/>
          <w:sz w:val="32"/>
        </w:rPr>
      </w:pPr>
      <w:r w:rsidRPr="008077F0">
        <w:rPr>
          <w:rFonts w:ascii="Arial" w:hAnsi="Arial" w:cs="Arial"/>
          <w:b/>
          <w:bCs/>
          <w:sz w:val="32"/>
        </w:rPr>
        <w:t>Cindy Rayo Zapata</w:t>
      </w:r>
      <w:r w:rsidRPr="002A3B30">
        <w:rPr>
          <w:rFonts w:ascii="Arial" w:hAnsi="Arial" w:cs="Arial"/>
          <w:sz w:val="32"/>
        </w:rPr>
        <w:t>, Directora General Adjunta de Comercio Internacional, Secretaría de Economía.</w:t>
      </w:r>
    </w:p>
    <w:p w14:paraId="646218FC" w14:textId="7753919B" w:rsidR="008D45A3" w:rsidRDefault="00863693" w:rsidP="002A3B30">
      <w:pPr>
        <w:jc w:val="both"/>
        <w:rPr>
          <w:rFonts w:ascii="Arial" w:hAnsi="Arial" w:cs="Arial"/>
          <w:sz w:val="32"/>
        </w:rPr>
      </w:pPr>
      <w:r>
        <w:rPr>
          <w:rFonts w:ascii="Arial" w:hAnsi="Arial" w:cs="Arial"/>
          <w:sz w:val="32"/>
        </w:rPr>
        <w:t xml:space="preserve">Saludo con mucho afecto a </w:t>
      </w:r>
      <w:r w:rsidR="002A3B30">
        <w:rPr>
          <w:rFonts w:ascii="Arial" w:hAnsi="Arial" w:cs="Arial"/>
          <w:sz w:val="32"/>
        </w:rPr>
        <w:t xml:space="preserve">quienes </w:t>
      </w:r>
      <w:r w:rsidR="004E4D4E">
        <w:rPr>
          <w:rFonts w:ascii="Arial" w:hAnsi="Arial" w:cs="Arial"/>
          <w:sz w:val="32"/>
        </w:rPr>
        <w:t xml:space="preserve">hoy </w:t>
      </w:r>
      <w:r w:rsidR="002A3B30">
        <w:rPr>
          <w:rFonts w:ascii="Arial" w:hAnsi="Arial" w:cs="Arial"/>
          <w:sz w:val="32"/>
        </w:rPr>
        <w:t>me acompañan en est</w:t>
      </w:r>
      <w:r w:rsidR="004E4D4E">
        <w:rPr>
          <w:rFonts w:ascii="Arial" w:hAnsi="Arial" w:cs="Arial"/>
          <w:sz w:val="32"/>
        </w:rPr>
        <w:t>a ceremonia</w:t>
      </w:r>
      <w:r w:rsidR="002A3B30">
        <w:rPr>
          <w:rFonts w:ascii="Arial" w:hAnsi="Arial" w:cs="Arial"/>
          <w:sz w:val="32"/>
        </w:rPr>
        <w:t xml:space="preserve"> de apertura</w:t>
      </w:r>
      <w:r w:rsidR="004E4D4E">
        <w:rPr>
          <w:rFonts w:ascii="Arial" w:hAnsi="Arial" w:cs="Arial"/>
          <w:sz w:val="32"/>
        </w:rPr>
        <w:t>, así como</w:t>
      </w:r>
      <w:r>
        <w:rPr>
          <w:rFonts w:ascii="Arial" w:hAnsi="Arial" w:cs="Arial"/>
          <w:sz w:val="32"/>
        </w:rPr>
        <w:t xml:space="preserve"> a los </w:t>
      </w:r>
      <w:r w:rsidR="004E4D4E">
        <w:rPr>
          <w:rFonts w:ascii="Arial" w:hAnsi="Arial" w:cs="Arial"/>
          <w:sz w:val="32"/>
        </w:rPr>
        <w:t>participantes en</w:t>
      </w:r>
      <w:r>
        <w:rPr>
          <w:rFonts w:ascii="Arial" w:hAnsi="Arial" w:cs="Arial"/>
          <w:sz w:val="32"/>
        </w:rPr>
        <w:t xml:space="preserve"> este evento</w:t>
      </w:r>
      <w:r w:rsidR="002A3B30">
        <w:rPr>
          <w:rFonts w:ascii="Arial" w:hAnsi="Arial" w:cs="Arial"/>
          <w:sz w:val="32"/>
        </w:rPr>
        <w:t xml:space="preserve"> </w:t>
      </w:r>
      <w:r w:rsidR="004E4D4E">
        <w:rPr>
          <w:rFonts w:ascii="Arial" w:hAnsi="Arial" w:cs="Arial"/>
          <w:sz w:val="32"/>
        </w:rPr>
        <w:t>sobre</w:t>
      </w:r>
      <w:r w:rsidR="002A3B30">
        <w:rPr>
          <w:rFonts w:ascii="Arial" w:hAnsi="Arial" w:cs="Arial"/>
          <w:sz w:val="32"/>
        </w:rPr>
        <w:t xml:space="preserve"> l</w:t>
      </w:r>
      <w:r w:rsidR="002A3B30" w:rsidRPr="002A3B30">
        <w:rPr>
          <w:rFonts w:ascii="Arial" w:hAnsi="Arial" w:cs="Arial"/>
          <w:sz w:val="32"/>
        </w:rPr>
        <w:t xml:space="preserve">a armonización legislativa para la implementación del </w:t>
      </w:r>
      <w:r w:rsidR="00385A1C">
        <w:rPr>
          <w:rFonts w:ascii="Arial" w:hAnsi="Arial" w:cs="Arial"/>
          <w:sz w:val="32"/>
        </w:rPr>
        <w:t>C</w:t>
      </w:r>
      <w:r w:rsidR="002A3B30" w:rsidRPr="002A3B30">
        <w:rPr>
          <w:rFonts w:ascii="Arial" w:hAnsi="Arial" w:cs="Arial"/>
          <w:sz w:val="32"/>
        </w:rPr>
        <w:t>apítulo 19 sobre comercio digital del Tratado entre México, Estados Unidos y Canadá</w:t>
      </w:r>
      <w:r w:rsidR="002A3B30">
        <w:rPr>
          <w:rFonts w:ascii="Arial" w:hAnsi="Arial" w:cs="Arial"/>
          <w:sz w:val="32"/>
        </w:rPr>
        <w:t xml:space="preserve">, el </w:t>
      </w:r>
      <w:r w:rsidR="002A3B30" w:rsidRPr="002A3B30">
        <w:rPr>
          <w:rFonts w:ascii="Arial" w:hAnsi="Arial" w:cs="Arial"/>
          <w:sz w:val="32"/>
        </w:rPr>
        <w:t>T-MEC</w:t>
      </w:r>
      <w:r>
        <w:rPr>
          <w:rFonts w:ascii="Arial" w:hAnsi="Arial" w:cs="Arial"/>
          <w:sz w:val="32"/>
        </w:rPr>
        <w:t>.</w:t>
      </w:r>
    </w:p>
    <w:p w14:paraId="0E6C8BC2" w14:textId="3B51BEA0" w:rsidR="0005430C" w:rsidRDefault="00863693" w:rsidP="004D1818">
      <w:pPr>
        <w:jc w:val="both"/>
        <w:rPr>
          <w:rFonts w:ascii="Arial" w:hAnsi="Arial" w:cs="Arial"/>
          <w:sz w:val="32"/>
        </w:rPr>
      </w:pPr>
      <w:r>
        <w:rPr>
          <w:rFonts w:ascii="Arial" w:hAnsi="Arial" w:cs="Arial"/>
          <w:sz w:val="32"/>
        </w:rPr>
        <w:t xml:space="preserve">Agradezco a la </w:t>
      </w:r>
      <w:r w:rsidR="002A3B30">
        <w:rPr>
          <w:rFonts w:ascii="Arial" w:hAnsi="Arial" w:cs="Arial"/>
          <w:sz w:val="32"/>
        </w:rPr>
        <w:t>Secretaría de Economía (SE), a la Asociación Latinoamericana de Internet (ALAI)</w:t>
      </w:r>
      <w:r w:rsidR="0005430C">
        <w:rPr>
          <w:rFonts w:ascii="Arial" w:hAnsi="Arial" w:cs="Arial"/>
          <w:sz w:val="32"/>
        </w:rPr>
        <w:t xml:space="preserve"> y al Banco Interamericano de Desarrollo (BID) la invitación que han hecho a la Secretaría de Comunicaciones y Transportes (SCT) para participar en este </w:t>
      </w:r>
      <w:r w:rsidR="00AE24C1">
        <w:rPr>
          <w:rFonts w:ascii="Arial" w:hAnsi="Arial" w:cs="Arial"/>
          <w:sz w:val="32"/>
        </w:rPr>
        <w:t>“</w:t>
      </w:r>
      <w:r w:rsidR="0005430C">
        <w:rPr>
          <w:rFonts w:ascii="Arial" w:hAnsi="Arial" w:cs="Arial"/>
          <w:sz w:val="32"/>
        </w:rPr>
        <w:t>Bootcamp</w:t>
      </w:r>
      <w:r w:rsidR="00AE24C1">
        <w:rPr>
          <w:rFonts w:ascii="Arial" w:hAnsi="Arial" w:cs="Arial"/>
          <w:sz w:val="32"/>
        </w:rPr>
        <w:t>”</w:t>
      </w:r>
      <w:r w:rsidR="0005430C">
        <w:rPr>
          <w:rFonts w:ascii="Arial" w:hAnsi="Arial" w:cs="Arial"/>
          <w:sz w:val="32"/>
        </w:rPr>
        <w:t xml:space="preserve"> orientado a generar un diálogo multi</w:t>
      </w:r>
      <w:r w:rsidR="004E4D4E">
        <w:rPr>
          <w:rFonts w:ascii="Arial" w:hAnsi="Arial" w:cs="Arial"/>
          <w:sz w:val="32"/>
        </w:rPr>
        <w:t>-</w:t>
      </w:r>
      <w:r w:rsidR="0005430C">
        <w:rPr>
          <w:rFonts w:ascii="Arial" w:hAnsi="Arial" w:cs="Arial"/>
          <w:sz w:val="32"/>
        </w:rPr>
        <w:t>partita para discutir el marco normativo del comercio electrónico en México y los temas relativos al mencionado proceso de armonización legislativa.</w:t>
      </w:r>
    </w:p>
    <w:p w14:paraId="57FE1061" w14:textId="4A0AD638" w:rsidR="0005430C" w:rsidRDefault="0005430C" w:rsidP="004D1818">
      <w:pPr>
        <w:jc w:val="both"/>
        <w:rPr>
          <w:rFonts w:ascii="Arial" w:hAnsi="Arial" w:cs="Arial"/>
          <w:sz w:val="32"/>
        </w:rPr>
      </w:pPr>
      <w:r>
        <w:rPr>
          <w:rFonts w:ascii="Arial" w:hAnsi="Arial" w:cs="Arial"/>
          <w:sz w:val="32"/>
        </w:rPr>
        <w:t>Los temas</w:t>
      </w:r>
      <w:r w:rsidR="00AE24C1">
        <w:rPr>
          <w:rFonts w:ascii="Arial" w:hAnsi="Arial" w:cs="Arial"/>
          <w:sz w:val="32"/>
        </w:rPr>
        <w:t xml:space="preserve"> que se abordarán en</w:t>
      </w:r>
      <w:r>
        <w:rPr>
          <w:rFonts w:ascii="Arial" w:hAnsi="Arial" w:cs="Arial"/>
          <w:sz w:val="32"/>
        </w:rPr>
        <w:t xml:space="preserve"> este </w:t>
      </w:r>
      <w:r w:rsidR="004E4D4E">
        <w:rPr>
          <w:rFonts w:ascii="Arial" w:hAnsi="Arial" w:cs="Arial"/>
          <w:sz w:val="32"/>
        </w:rPr>
        <w:t>taller</w:t>
      </w:r>
      <w:r>
        <w:rPr>
          <w:rFonts w:ascii="Arial" w:hAnsi="Arial" w:cs="Arial"/>
          <w:sz w:val="32"/>
        </w:rPr>
        <w:t xml:space="preserve">, así como la participación de expertos </w:t>
      </w:r>
      <w:r w:rsidR="00AE24C1">
        <w:rPr>
          <w:rFonts w:ascii="Arial" w:hAnsi="Arial" w:cs="Arial"/>
          <w:sz w:val="32"/>
        </w:rPr>
        <w:t>mexicanos y de</w:t>
      </w:r>
      <w:r>
        <w:rPr>
          <w:rFonts w:ascii="Arial" w:hAnsi="Arial" w:cs="Arial"/>
          <w:sz w:val="32"/>
        </w:rPr>
        <w:t xml:space="preserve"> otr</w:t>
      </w:r>
      <w:r w:rsidR="00AE24C1">
        <w:rPr>
          <w:rFonts w:ascii="Arial" w:hAnsi="Arial" w:cs="Arial"/>
          <w:sz w:val="32"/>
        </w:rPr>
        <w:t>as naciones</w:t>
      </w:r>
      <w:r>
        <w:rPr>
          <w:rFonts w:ascii="Arial" w:hAnsi="Arial" w:cs="Arial"/>
          <w:sz w:val="32"/>
        </w:rPr>
        <w:t xml:space="preserve"> da</w:t>
      </w:r>
      <w:r w:rsidR="00AE24C1">
        <w:rPr>
          <w:rFonts w:ascii="Arial" w:hAnsi="Arial" w:cs="Arial"/>
          <w:sz w:val="32"/>
        </w:rPr>
        <w:t>n</w:t>
      </w:r>
      <w:r>
        <w:rPr>
          <w:rFonts w:ascii="Arial" w:hAnsi="Arial" w:cs="Arial"/>
          <w:sz w:val="32"/>
        </w:rPr>
        <w:t xml:space="preserve"> cuenta de la </w:t>
      </w:r>
      <w:r w:rsidR="004E4D4E">
        <w:rPr>
          <w:rFonts w:ascii="Arial" w:hAnsi="Arial" w:cs="Arial"/>
          <w:sz w:val="32"/>
        </w:rPr>
        <w:t xml:space="preserve">actual </w:t>
      </w:r>
      <w:r>
        <w:rPr>
          <w:rFonts w:ascii="Arial" w:hAnsi="Arial" w:cs="Arial"/>
          <w:sz w:val="32"/>
        </w:rPr>
        <w:t xml:space="preserve">importancia del comercio electrónico en </w:t>
      </w:r>
      <w:r>
        <w:rPr>
          <w:rFonts w:ascii="Arial" w:hAnsi="Arial" w:cs="Arial"/>
          <w:sz w:val="32"/>
        </w:rPr>
        <w:lastRenderedPageBreak/>
        <w:t>nuestra sociedad y en la economía</w:t>
      </w:r>
      <w:r w:rsidR="004E4D4E">
        <w:rPr>
          <w:rFonts w:ascii="Arial" w:hAnsi="Arial" w:cs="Arial"/>
          <w:sz w:val="32"/>
        </w:rPr>
        <w:t xml:space="preserve"> global, y también pone</w:t>
      </w:r>
      <w:r w:rsidR="00AE24C1">
        <w:rPr>
          <w:rFonts w:ascii="Arial" w:hAnsi="Arial" w:cs="Arial"/>
          <w:sz w:val="32"/>
        </w:rPr>
        <w:t>n</w:t>
      </w:r>
      <w:r w:rsidR="004E4D4E">
        <w:rPr>
          <w:rFonts w:ascii="Arial" w:hAnsi="Arial" w:cs="Arial"/>
          <w:sz w:val="32"/>
        </w:rPr>
        <w:t xml:space="preserve"> de manifiesto</w:t>
      </w:r>
      <w:r>
        <w:rPr>
          <w:rFonts w:ascii="Arial" w:hAnsi="Arial" w:cs="Arial"/>
          <w:sz w:val="32"/>
        </w:rPr>
        <w:t xml:space="preserve"> la</w:t>
      </w:r>
      <w:r w:rsidR="004E4D4E">
        <w:rPr>
          <w:rFonts w:ascii="Arial" w:hAnsi="Arial" w:cs="Arial"/>
          <w:sz w:val="32"/>
        </w:rPr>
        <w:t>s</w:t>
      </w:r>
      <w:r>
        <w:rPr>
          <w:rFonts w:ascii="Arial" w:hAnsi="Arial" w:cs="Arial"/>
          <w:sz w:val="32"/>
        </w:rPr>
        <w:t xml:space="preserve"> posibilidad</w:t>
      </w:r>
      <w:r w:rsidR="004E4D4E">
        <w:rPr>
          <w:rFonts w:ascii="Arial" w:hAnsi="Arial" w:cs="Arial"/>
          <w:sz w:val="32"/>
        </w:rPr>
        <w:t>es que tiene nuestro país para</w:t>
      </w:r>
      <w:r>
        <w:rPr>
          <w:rFonts w:ascii="Arial" w:hAnsi="Arial" w:cs="Arial"/>
          <w:sz w:val="32"/>
        </w:rPr>
        <w:t xml:space="preserve"> explotar todo </w:t>
      </w:r>
      <w:r w:rsidR="00385A1C">
        <w:rPr>
          <w:rFonts w:ascii="Arial" w:hAnsi="Arial" w:cs="Arial"/>
          <w:sz w:val="32"/>
        </w:rPr>
        <w:t>el</w:t>
      </w:r>
      <w:r>
        <w:rPr>
          <w:rFonts w:ascii="Arial" w:hAnsi="Arial" w:cs="Arial"/>
          <w:sz w:val="32"/>
        </w:rPr>
        <w:t xml:space="preserve"> potencial</w:t>
      </w:r>
      <w:r w:rsidR="00385A1C">
        <w:rPr>
          <w:rFonts w:ascii="Arial" w:hAnsi="Arial" w:cs="Arial"/>
          <w:sz w:val="32"/>
        </w:rPr>
        <w:t xml:space="preserve"> del comercio digital</w:t>
      </w:r>
      <w:r>
        <w:rPr>
          <w:rFonts w:ascii="Arial" w:hAnsi="Arial" w:cs="Arial"/>
          <w:sz w:val="32"/>
        </w:rPr>
        <w:t xml:space="preserve"> a través de mecanismos como el T</w:t>
      </w:r>
      <w:r w:rsidR="00AE24C1">
        <w:rPr>
          <w:rFonts w:ascii="Arial" w:hAnsi="Arial" w:cs="Arial"/>
          <w:sz w:val="32"/>
        </w:rPr>
        <w:t>-</w:t>
      </w:r>
      <w:r>
        <w:rPr>
          <w:rFonts w:ascii="Arial" w:hAnsi="Arial" w:cs="Arial"/>
          <w:sz w:val="32"/>
        </w:rPr>
        <w:t>MEC.</w:t>
      </w:r>
    </w:p>
    <w:p w14:paraId="6918D254" w14:textId="4FF846A3" w:rsidR="004E4D4E" w:rsidRDefault="0005430C" w:rsidP="004D1818">
      <w:pPr>
        <w:jc w:val="both"/>
        <w:rPr>
          <w:rFonts w:ascii="Arial" w:hAnsi="Arial" w:cs="Arial"/>
          <w:sz w:val="32"/>
        </w:rPr>
      </w:pPr>
      <w:r>
        <w:rPr>
          <w:rFonts w:ascii="Arial" w:hAnsi="Arial" w:cs="Arial"/>
          <w:sz w:val="32"/>
        </w:rPr>
        <w:t>Creo que es muy significativo que</w:t>
      </w:r>
      <w:r w:rsidR="004E4D4E">
        <w:rPr>
          <w:rFonts w:ascii="Arial" w:hAnsi="Arial" w:cs="Arial"/>
          <w:sz w:val="32"/>
        </w:rPr>
        <w:t xml:space="preserve"> este tema</w:t>
      </w:r>
      <w:r>
        <w:rPr>
          <w:rFonts w:ascii="Arial" w:hAnsi="Arial" w:cs="Arial"/>
          <w:sz w:val="32"/>
        </w:rPr>
        <w:t xml:space="preserve"> se </w:t>
      </w:r>
      <w:r w:rsidR="00AE24C1">
        <w:rPr>
          <w:rFonts w:ascii="Arial" w:hAnsi="Arial" w:cs="Arial"/>
          <w:sz w:val="32"/>
        </w:rPr>
        <w:t>analice en</w:t>
      </w:r>
      <w:r>
        <w:rPr>
          <w:rFonts w:ascii="Arial" w:hAnsi="Arial" w:cs="Arial"/>
          <w:sz w:val="32"/>
        </w:rPr>
        <w:t xml:space="preserve"> </w:t>
      </w:r>
      <w:r w:rsidR="004E4D4E">
        <w:rPr>
          <w:rFonts w:ascii="Arial" w:hAnsi="Arial" w:cs="Arial"/>
          <w:sz w:val="32"/>
        </w:rPr>
        <w:t>est</w:t>
      </w:r>
      <w:r w:rsidR="00BA13F0">
        <w:rPr>
          <w:rFonts w:ascii="Arial" w:hAnsi="Arial" w:cs="Arial"/>
          <w:sz w:val="32"/>
        </w:rPr>
        <w:t>e foro</w:t>
      </w:r>
      <w:r w:rsidR="00AE24C1">
        <w:rPr>
          <w:rFonts w:ascii="Arial" w:hAnsi="Arial" w:cs="Arial"/>
          <w:sz w:val="32"/>
        </w:rPr>
        <w:t>,</w:t>
      </w:r>
      <w:r w:rsidR="004E4D4E">
        <w:rPr>
          <w:rFonts w:ascii="Arial" w:hAnsi="Arial" w:cs="Arial"/>
          <w:sz w:val="32"/>
        </w:rPr>
        <w:t xml:space="preserve"> </w:t>
      </w:r>
      <w:r>
        <w:rPr>
          <w:rFonts w:ascii="Arial" w:hAnsi="Arial" w:cs="Arial"/>
          <w:sz w:val="32"/>
        </w:rPr>
        <w:t xml:space="preserve">pues la inclusión de un capítulo dedicado al comercio digital en este Tratado entre México, Estados Unidos y Canadá es signo de la nueva realidad </w:t>
      </w:r>
      <w:r w:rsidR="00AE24C1">
        <w:rPr>
          <w:rFonts w:ascii="Arial" w:hAnsi="Arial" w:cs="Arial"/>
          <w:sz w:val="32"/>
        </w:rPr>
        <w:t>del</w:t>
      </w:r>
      <w:r>
        <w:rPr>
          <w:rFonts w:ascii="Arial" w:hAnsi="Arial" w:cs="Arial"/>
          <w:sz w:val="32"/>
        </w:rPr>
        <w:t xml:space="preserve"> comercio global</w:t>
      </w:r>
      <w:r w:rsidR="00CC3720">
        <w:rPr>
          <w:rFonts w:ascii="Arial" w:hAnsi="Arial" w:cs="Arial"/>
          <w:sz w:val="32"/>
        </w:rPr>
        <w:t xml:space="preserve"> gracias a la</w:t>
      </w:r>
      <w:r w:rsidR="004E4D4E">
        <w:rPr>
          <w:rFonts w:ascii="Arial" w:hAnsi="Arial" w:cs="Arial"/>
          <w:sz w:val="32"/>
        </w:rPr>
        <w:t xml:space="preserve"> omnipresencia</w:t>
      </w:r>
      <w:r w:rsidR="00CC3720">
        <w:rPr>
          <w:rFonts w:ascii="Arial" w:hAnsi="Arial" w:cs="Arial"/>
          <w:sz w:val="32"/>
        </w:rPr>
        <w:t xml:space="preserve"> del comercio digital. </w:t>
      </w:r>
    </w:p>
    <w:p w14:paraId="76BB3308" w14:textId="74C5E28E" w:rsidR="00C21EF0" w:rsidRDefault="00CC3720" w:rsidP="004D1818">
      <w:pPr>
        <w:jc w:val="both"/>
        <w:rPr>
          <w:rFonts w:ascii="Arial" w:hAnsi="Arial" w:cs="Arial"/>
          <w:sz w:val="32"/>
        </w:rPr>
      </w:pPr>
      <w:r>
        <w:rPr>
          <w:rFonts w:ascii="Arial" w:hAnsi="Arial" w:cs="Arial"/>
          <w:sz w:val="32"/>
        </w:rPr>
        <w:t>En el caso mexicano, este evento reconoce y destaca el potencial del comercio electrónico para generar mayores oportunidades de crecimiento y desarrollo para las Micro, Pequeñas y Medianas empresas (MIPYMES) y para los emprendedores en general, pues la posibilidad de</w:t>
      </w:r>
      <w:r w:rsidR="004E4D4E">
        <w:rPr>
          <w:rFonts w:ascii="Arial" w:hAnsi="Arial" w:cs="Arial"/>
          <w:sz w:val="32"/>
        </w:rPr>
        <w:t xml:space="preserve"> que ellos </w:t>
      </w:r>
      <w:r w:rsidR="00AE24C1">
        <w:rPr>
          <w:rFonts w:ascii="Arial" w:hAnsi="Arial" w:cs="Arial"/>
          <w:sz w:val="32"/>
        </w:rPr>
        <w:t>puedan dar</w:t>
      </w:r>
      <w:r>
        <w:rPr>
          <w:rFonts w:ascii="Arial" w:hAnsi="Arial" w:cs="Arial"/>
          <w:sz w:val="32"/>
        </w:rPr>
        <w:t xml:space="preserve"> a conocer en </w:t>
      </w:r>
      <w:r w:rsidR="00AE24C1">
        <w:rPr>
          <w:rFonts w:ascii="Arial" w:hAnsi="Arial" w:cs="Arial"/>
          <w:sz w:val="32"/>
        </w:rPr>
        <w:t>el mercado internacional</w:t>
      </w:r>
      <w:r>
        <w:rPr>
          <w:rFonts w:ascii="Arial" w:hAnsi="Arial" w:cs="Arial"/>
          <w:sz w:val="32"/>
        </w:rPr>
        <w:t xml:space="preserve"> sus productos, servicios e ideas innovadoras resulta</w:t>
      </w:r>
      <w:r w:rsidR="004E4D4E">
        <w:rPr>
          <w:rFonts w:ascii="Arial" w:hAnsi="Arial" w:cs="Arial"/>
          <w:sz w:val="32"/>
        </w:rPr>
        <w:t>r</w:t>
      </w:r>
      <w:r w:rsidR="00AE24C1">
        <w:rPr>
          <w:rFonts w:ascii="Arial" w:hAnsi="Arial" w:cs="Arial"/>
          <w:sz w:val="32"/>
        </w:rPr>
        <w:t>á</w:t>
      </w:r>
      <w:r>
        <w:rPr>
          <w:rFonts w:ascii="Arial" w:hAnsi="Arial" w:cs="Arial"/>
          <w:sz w:val="32"/>
        </w:rPr>
        <w:t xml:space="preserve"> en</w:t>
      </w:r>
      <w:r w:rsidR="004E4D4E">
        <w:rPr>
          <w:rFonts w:ascii="Arial" w:hAnsi="Arial" w:cs="Arial"/>
          <w:sz w:val="32"/>
        </w:rPr>
        <w:t xml:space="preserve"> la</w:t>
      </w:r>
      <w:r>
        <w:rPr>
          <w:rFonts w:ascii="Arial" w:hAnsi="Arial" w:cs="Arial"/>
          <w:sz w:val="32"/>
        </w:rPr>
        <w:t xml:space="preserve"> generación de nuevos empleos, </w:t>
      </w:r>
      <w:r w:rsidR="007A216C">
        <w:rPr>
          <w:rFonts w:ascii="Arial" w:hAnsi="Arial" w:cs="Arial"/>
          <w:sz w:val="32"/>
        </w:rPr>
        <w:t xml:space="preserve">el </w:t>
      </w:r>
      <w:r>
        <w:rPr>
          <w:rFonts w:ascii="Arial" w:hAnsi="Arial" w:cs="Arial"/>
          <w:sz w:val="32"/>
        </w:rPr>
        <w:t xml:space="preserve">aumento de la productividad y </w:t>
      </w:r>
      <w:r w:rsidR="007A216C">
        <w:rPr>
          <w:rFonts w:ascii="Arial" w:hAnsi="Arial" w:cs="Arial"/>
          <w:sz w:val="32"/>
        </w:rPr>
        <w:t xml:space="preserve">la </w:t>
      </w:r>
      <w:r>
        <w:rPr>
          <w:rFonts w:ascii="Arial" w:hAnsi="Arial" w:cs="Arial"/>
          <w:sz w:val="32"/>
        </w:rPr>
        <w:t>mejora en la calidad de vida para los individuos y</w:t>
      </w:r>
      <w:r w:rsidR="004D6A80">
        <w:rPr>
          <w:rFonts w:ascii="Arial" w:hAnsi="Arial" w:cs="Arial"/>
          <w:sz w:val="32"/>
        </w:rPr>
        <w:t xml:space="preserve"> las</w:t>
      </w:r>
      <w:r>
        <w:rPr>
          <w:rFonts w:ascii="Arial" w:hAnsi="Arial" w:cs="Arial"/>
          <w:sz w:val="32"/>
        </w:rPr>
        <w:t xml:space="preserve"> comunidades</w:t>
      </w:r>
      <w:r w:rsidR="007A216C">
        <w:rPr>
          <w:rFonts w:ascii="Arial" w:hAnsi="Arial" w:cs="Arial"/>
          <w:sz w:val="32"/>
        </w:rPr>
        <w:t xml:space="preserve">. </w:t>
      </w:r>
    </w:p>
    <w:p w14:paraId="3EE1B695" w14:textId="75437DB2" w:rsidR="007A216C" w:rsidRDefault="00C21EF0" w:rsidP="004D1818">
      <w:pPr>
        <w:jc w:val="both"/>
        <w:rPr>
          <w:rFonts w:ascii="Arial" w:hAnsi="Arial" w:cs="Arial"/>
          <w:sz w:val="32"/>
        </w:rPr>
      </w:pPr>
      <w:r>
        <w:rPr>
          <w:rFonts w:ascii="Arial" w:hAnsi="Arial" w:cs="Arial"/>
          <w:sz w:val="32"/>
        </w:rPr>
        <w:t>Además de est</w:t>
      </w:r>
      <w:r w:rsidR="007A216C">
        <w:rPr>
          <w:rFonts w:ascii="Arial" w:hAnsi="Arial" w:cs="Arial"/>
          <w:sz w:val="32"/>
        </w:rPr>
        <w:t>os</w:t>
      </w:r>
      <w:r>
        <w:rPr>
          <w:rFonts w:ascii="Arial" w:hAnsi="Arial" w:cs="Arial"/>
          <w:sz w:val="32"/>
        </w:rPr>
        <w:t xml:space="preserve"> beneficio</w:t>
      </w:r>
      <w:r w:rsidR="007A216C">
        <w:rPr>
          <w:rFonts w:ascii="Arial" w:hAnsi="Arial" w:cs="Arial"/>
          <w:sz w:val="32"/>
        </w:rPr>
        <w:t>s</w:t>
      </w:r>
      <w:r>
        <w:rPr>
          <w:rFonts w:ascii="Arial" w:hAnsi="Arial" w:cs="Arial"/>
          <w:sz w:val="32"/>
        </w:rPr>
        <w:t xml:space="preserve">, la inclusión de un capítulo dedicado al comercio electrónico </w:t>
      </w:r>
      <w:r w:rsidR="007A216C">
        <w:rPr>
          <w:rFonts w:ascii="Arial" w:hAnsi="Arial" w:cs="Arial"/>
          <w:sz w:val="32"/>
        </w:rPr>
        <w:t>dentro</w:t>
      </w:r>
      <w:r>
        <w:rPr>
          <w:rFonts w:ascii="Arial" w:hAnsi="Arial" w:cs="Arial"/>
          <w:sz w:val="32"/>
        </w:rPr>
        <w:t xml:space="preserve"> del T</w:t>
      </w:r>
      <w:r w:rsidR="00AE24C1">
        <w:rPr>
          <w:rFonts w:ascii="Arial" w:hAnsi="Arial" w:cs="Arial"/>
          <w:sz w:val="32"/>
        </w:rPr>
        <w:t>-</w:t>
      </w:r>
      <w:r>
        <w:rPr>
          <w:rFonts w:ascii="Arial" w:hAnsi="Arial" w:cs="Arial"/>
          <w:sz w:val="32"/>
        </w:rPr>
        <w:t xml:space="preserve">MEC </w:t>
      </w:r>
      <w:r w:rsidR="007A216C">
        <w:rPr>
          <w:rFonts w:ascii="Arial" w:hAnsi="Arial" w:cs="Arial"/>
          <w:sz w:val="32"/>
        </w:rPr>
        <w:t>implica</w:t>
      </w:r>
      <w:r>
        <w:rPr>
          <w:rFonts w:ascii="Arial" w:hAnsi="Arial" w:cs="Arial"/>
          <w:sz w:val="32"/>
        </w:rPr>
        <w:t xml:space="preserve"> otra</w:t>
      </w:r>
      <w:r w:rsidR="00AE24C1">
        <w:rPr>
          <w:rFonts w:ascii="Arial" w:hAnsi="Arial" w:cs="Arial"/>
          <w:sz w:val="32"/>
        </w:rPr>
        <w:t>s</w:t>
      </w:r>
      <w:r>
        <w:rPr>
          <w:rFonts w:ascii="Arial" w:hAnsi="Arial" w:cs="Arial"/>
          <w:sz w:val="32"/>
        </w:rPr>
        <w:t xml:space="preserve"> importante</w:t>
      </w:r>
      <w:r w:rsidR="00AE24C1">
        <w:rPr>
          <w:rFonts w:ascii="Arial" w:hAnsi="Arial" w:cs="Arial"/>
          <w:sz w:val="32"/>
        </w:rPr>
        <w:t>s</w:t>
      </w:r>
      <w:r>
        <w:rPr>
          <w:rFonts w:ascii="Arial" w:hAnsi="Arial" w:cs="Arial"/>
          <w:sz w:val="32"/>
        </w:rPr>
        <w:t xml:space="preserve"> ventaja</w:t>
      </w:r>
      <w:r w:rsidR="00AE24C1">
        <w:rPr>
          <w:rFonts w:ascii="Arial" w:hAnsi="Arial" w:cs="Arial"/>
          <w:sz w:val="32"/>
        </w:rPr>
        <w:t>s</w:t>
      </w:r>
      <w:r>
        <w:rPr>
          <w:rFonts w:ascii="Arial" w:hAnsi="Arial" w:cs="Arial"/>
          <w:sz w:val="32"/>
        </w:rPr>
        <w:t xml:space="preserve"> para</w:t>
      </w:r>
      <w:r w:rsidR="00AE24C1">
        <w:rPr>
          <w:rFonts w:ascii="Arial" w:hAnsi="Arial" w:cs="Arial"/>
          <w:sz w:val="32"/>
        </w:rPr>
        <w:t xml:space="preserve"> el sector mexicano de telecomunicaciones. P</w:t>
      </w:r>
      <w:r w:rsidR="007A216C">
        <w:rPr>
          <w:rFonts w:ascii="Arial" w:hAnsi="Arial" w:cs="Arial"/>
          <w:sz w:val="32"/>
        </w:rPr>
        <w:t>ara tratar de concretar es</w:t>
      </w:r>
      <w:r w:rsidR="00AE24C1">
        <w:rPr>
          <w:rFonts w:ascii="Arial" w:hAnsi="Arial" w:cs="Arial"/>
          <w:sz w:val="32"/>
        </w:rPr>
        <w:t>as</w:t>
      </w:r>
      <w:r w:rsidR="007A216C">
        <w:rPr>
          <w:rFonts w:ascii="Arial" w:hAnsi="Arial" w:cs="Arial"/>
          <w:sz w:val="32"/>
        </w:rPr>
        <w:t xml:space="preserve"> ventaja</w:t>
      </w:r>
      <w:r w:rsidR="00AE24C1">
        <w:rPr>
          <w:rFonts w:ascii="Arial" w:hAnsi="Arial" w:cs="Arial"/>
          <w:sz w:val="32"/>
        </w:rPr>
        <w:t>s</w:t>
      </w:r>
      <w:r w:rsidR="007A216C">
        <w:rPr>
          <w:rFonts w:ascii="Arial" w:hAnsi="Arial" w:cs="Arial"/>
          <w:sz w:val="32"/>
        </w:rPr>
        <w:t xml:space="preserve">, </w:t>
      </w:r>
      <w:r>
        <w:rPr>
          <w:rFonts w:ascii="Arial" w:hAnsi="Arial" w:cs="Arial"/>
          <w:sz w:val="32"/>
        </w:rPr>
        <w:t>la SCT trabaja en distintas iniciativas</w:t>
      </w:r>
      <w:r w:rsidR="007A216C">
        <w:rPr>
          <w:rFonts w:ascii="Arial" w:hAnsi="Arial" w:cs="Arial"/>
          <w:sz w:val="32"/>
        </w:rPr>
        <w:t xml:space="preserve"> y proyectos a nivel nacional</w:t>
      </w:r>
      <w:r>
        <w:rPr>
          <w:rFonts w:ascii="Arial" w:hAnsi="Arial" w:cs="Arial"/>
          <w:sz w:val="32"/>
        </w:rPr>
        <w:t xml:space="preserve">. </w:t>
      </w:r>
    </w:p>
    <w:p w14:paraId="15C2ED66" w14:textId="3CCE1071" w:rsidR="00705D81" w:rsidRDefault="007A216C" w:rsidP="004D1818">
      <w:pPr>
        <w:jc w:val="both"/>
        <w:rPr>
          <w:rFonts w:ascii="Arial" w:hAnsi="Arial" w:cs="Arial"/>
          <w:sz w:val="32"/>
        </w:rPr>
      </w:pPr>
      <w:r>
        <w:rPr>
          <w:rFonts w:ascii="Arial" w:hAnsi="Arial" w:cs="Arial"/>
          <w:sz w:val="32"/>
        </w:rPr>
        <w:t xml:space="preserve">Me refiero a que, desde nuestra perspectiva, </w:t>
      </w:r>
      <w:r w:rsidR="00C21EF0">
        <w:rPr>
          <w:rFonts w:ascii="Arial" w:hAnsi="Arial" w:cs="Arial"/>
          <w:sz w:val="32"/>
        </w:rPr>
        <w:t>el</w:t>
      </w:r>
      <w:r>
        <w:rPr>
          <w:rFonts w:ascii="Arial" w:hAnsi="Arial" w:cs="Arial"/>
          <w:sz w:val="32"/>
        </w:rPr>
        <w:t xml:space="preserve"> desarrollo del</w:t>
      </w:r>
      <w:r w:rsidR="00C21EF0">
        <w:rPr>
          <w:rFonts w:ascii="Arial" w:hAnsi="Arial" w:cs="Arial"/>
          <w:sz w:val="32"/>
        </w:rPr>
        <w:t xml:space="preserve"> comercio electrónico</w:t>
      </w:r>
      <w:r w:rsidR="008D46E0">
        <w:rPr>
          <w:rFonts w:ascii="Arial" w:hAnsi="Arial" w:cs="Arial"/>
          <w:sz w:val="32"/>
        </w:rPr>
        <w:t xml:space="preserve"> puede detonar la formación de un ecosistema </w:t>
      </w:r>
      <w:r>
        <w:rPr>
          <w:rFonts w:ascii="Arial" w:hAnsi="Arial" w:cs="Arial"/>
          <w:sz w:val="32"/>
        </w:rPr>
        <w:t xml:space="preserve">que </w:t>
      </w:r>
      <w:r w:rsidR="00BA13F0">
        <w:rPr>
          <w:rFonts w:ascii="Arial" w:hAnsi="Arial" w:cs="Arial"/>
          <w:sz w:val="32"/>
        </w:rPr>
        <w:t>integr</w:t>
      </w:r>
      <w:r w:rsidR="00AE24C1">
        <w:rPr>
          <w:rFonts w:ascii="Arial" w:hAnsi="Arial" w:cs="Arial"/>
          <w:sz w:val="32"/>
        </w:rPr>
        <w:t>e</w:t>
      </w:r>
      <w:r w:rsidR="008D46E0">
        <w:rPr>
          <w:rFonts w:ascii="Arial" w:hAnsi="Arial" w:cs="Arial"/>
          <w:sz w:val="32"/>
        </w:rPr>
        <w:t xml:space="preserve"> aspectos </w:t>
      </w:r>
      <w:r w:rsidR="00510654">
        <w:rPr>
          <w:rFonts w:ascii="Arial" w:hAnsi="Arial" w:cs="Arial"/>
          <w:sz w:val="32"/>
        </w:rPr>
        <w:t>clave para lo</w:t>
      </w:r>
      <w:r w:rsidR="00BA13F0">
        <w:rPr>
          <w:rFonts w:ascii="Arial" w:hAnsi="Arial" w:cs="Arial"/>
          <w:sz w:val="32"/>
        </w:rPr>
        <w:t>gra</w:t>
      </w:r>
      <w:r>
        <w:rPr>
          <w:rFonts w:ascii="Arial" w:hAnsi="Arial" w:cs="Arial"/>
          <w:sz w:val="32"/>
        </w:rPr>
        <w:t xml:space="preserve">r </w:t>
      </w:r>
      <w:r w:rsidR="008D46E0">
        <w:rPr>
          <w:rFonts w:ascii="Arial" w:hAnsi="Arial" w:cs="Arial"/>
          <w:sz w:val="32"/>
        </w:rPr>
        <w:t>la digitalización de nuestro país</w:t>
      </w:r>
      <w:r>
        <w:rPr>
          <w:rFonts w:ascii="Arial" w:hAnsi="Arial" w:cs="Arial"/>
          <w:sz w:val="32"/>
        </w:rPr>
        <w:t>. Como punto de partida</w:t>
      </w:r>
      <w:r w:rsidR="008D46E0">
        <w:rPr>
          <w:rFonts w:ascii="Arial" w:hAnsi="Arial" w:cs="Arial"/>
          <w:sz w:val="32"/>
        </w:rPr>
        <w:t xml:space="preserve">, se requiere </w:t>
      </w:r>
      <w:r>
        <w:rPr>
          <w:rFonts w:ascii="Arial" w:hAnsi="Arial" w:cs="Arial"/>
          <w:sz w:val="32"/>
        </w:rPr>
        <w:t>ampliar la cobertura y calidad de la</w:t>
      </w:r>
      <w:r w:rsidR="008D46E0">
        <w:rPr>
          <w:rFonts w:ascii="Arial" w:hAnsi="Arial" w:cs="Arial"/>
          <w:sz w:val="32"/>
        </w:rPr>
        <w:t xml:space="preserve"> infraestructura de telecomunicaciones</w:t>
      </w:r>
      <w:r>
        <w:rPr>
          <w:rFonts w:ascii="Arial" w:hAnsi="Arial" w:cs="Arial"/>
          <w:sz w:val="32"/>
        </w:rPr>
        <w:t xml:space="preserve">; también es necesario poner a disposición de </w:t>
      </w:r>
      <w:r w:rsidR="008D46E0">
        <w:rPr>
          <w:rFonts w:ascii="Arial" w:hAnsi="Arial" w:cs="Arial"/>
          <w:sz w:val="32"/>
        </w:rPr>
        <w:t>los usuarios mayores posibilidades de acceso asequible a los dispositivos</w:t>
      </w:r>
      <w:r>
        <w:rPr>
          <w:rFonts w:ascii="Arial" w:hAnsi="Arial" w:cs="Arial"/>
          <w:sz w:val="32"/>
        </w:rPr>
        <w:t xml:space="preserve"> y a los servicios</w:t>
      </w:r>
      <w:r w:rsidR="008D46E0">
        <w:rPr>
          <w:rFonts w:ascii="Arial" w:hAnsi="Arial" w:cs="Arial"/>
          <w:sz w:val="32"/>
        </w:rPr>
        <w:t xml:space="preserve"> </w:t>
      </w:r>
      <w:r w:rsidR="00094495">
        <w:rPr>
          <w:rFonts w:ascii="Arial" w:hAnsi="Arial" w:cs="Arial"/>
          <w:sz w:val="32"/>
        </w:rPr>
        <w:t>de</w:t>
      </w:r>
      <w:r w:rsidR="008D46E0">
        <w:rPr>
          <w:rFonts w:ascii="Arial" w:hAnsi="Arial" w:cs="Arial"/>
          <w:sz w:val="32"/>
        </w:rPr>
        <w:t xml:space="preserve"> conectividad a Internet</w:t>
      </w:r>
      <w:r w:rsidR="0000028D">
        <w:rPr>
          <w:rFonts w:ascii="Arial" w:hAnsi="Arial" w:cs="Arial"/>
          <w:sz w:val="32"/>
        </w:rPr>
        <w:t>.</w:t>
      </w:r>
      <w:r>
        <w:rPr>
          <w:rFonts w:ascii="Arial" w:hAnsi="Arial" w:cs="Arial"/>
          <w:sz w:val="32"/>
        </w:rPr>
        <w:t xml:space="preserve"> </w:t>
      </w:r>
      <w:r w:rsidR="0000028D">
        <w:rPr>
          <w:rFonts w:ascii="Arial" w:hAnsi="Arial" w:cs="Arial"/>
          <w:sz w:val="32"/>
        </w:rPr>
        <w:t>Para dar plena operatividad a estos aspectos,</w:t>
      </w:r>
      <w:r w:rsidR="00094495">
        <w:rPr>
          <w:rFonts w:ascii="Arial" w:hAnsi="Arial" w:cs="Arial"/>
          <w:sz w:val="32"/>
        </w:rPr>
        <w:t xml:space="preserve"> </w:t>
      </w:r>
      <w:r w:rsidR="004D6A80">
        <w:rPr>
          <w:rFonts w:ascii="Arial" w:hAnsi="Arial" w:cs="Arial"/>
          <w:sz w:val="32"/>
        </w:rPr>
        <w:t xml:space="preserve">se deben </w:t>
      </w:r>
      <w:r>
        <w:rPr>
          <w:rFonts w:ascii="Arial" w:hAnsi="Arial" w:cs="Arial"/>
          <w:sz w:val="32"/>
        </w:rPr>
        <w:t xml:space="preserve">desarrollar </w:t>
      </w:r>
      <w:r w:rsidR="008D46E0">
        <w:rPr>
          <w:rFonts w:ascii="Arial" w:hAnsi="Arial" w:cs="Arial"/>
          <w:sz w:val="32"/>
        </w:rPr>
        <w:t>estrategias integrales de alcance nacional sobre ciberseguridad</w:t>
      </w:r>
      <w:r>
        <w:rPr>
          <w:rFonts w:ascii="Arial" w:hAnsi="Arial" w:cs="Arial"/>
          <w:sz w:val="32"/>
        </w:rPr>
        <w:t xml:space="preserve"> e</w:t>
      </w:r>
      <w:r w:rsidR="008D46E0">
        <w:rPr>
          <w:rFonts w:ascii="Arial" w:hAnsi="Arial" w:cs="Arial"/>
          <w:sz w:val="32"/>
        </w:rPr>
        <w:t xml:space="preserve"> impulsar el desarrollo de nuevas habilidades y capacidades digitales que </w:t>
      </w:r>
      <w:r>
        <w:rPr>
          <w:rFonts w:ascii="Arial" w:hAnsi="Arial" w:cs="Arial"/>
          <w:sz w:val="32"/>
        </w:rPr>
        <w:t>permita</w:t>
      </w:r>
      <w:r w:rsidR="008D46E0">
        <w:rPr>
          <w:rFonts w:ascii="Arial" w:hAnsi="Arial" w:cs="Arial"/>
          <w:sz w:val="32"/>
        </w:rPr>
        <w:t xml:space="preserve">n a toda la </w:t>
      </w:r>
      <w:r w:rsidR="00FD68E0">
        <w:rPr>
          <w:rFonts w:ascii="Arial" w:hAnsi="Arial" w:cs="Arial"/>
          <w:sz w:val="32"/>
        </w:rPr>
        <w:t>población hacer</w:t>
      </w:r>
      <w:r w:rsidR="008D46E0">
        <w:rPr>
          <w:rFonts w:ascii="Arial" w:hAnsi="Arial" w:cs="Arial"/>
          <w:sz w:val="32"/>
        </w:rPr>
        <w:t xml:space="preserve"> uso de las nuevas tecnologías de comunicación en su beneficio. </w:t>
      </w:r>
    </w:p>
    <w:p w14:paraId="6E2D56E3" w14:textId="16C8F65C" w:rsidR="008D46E0" w:rsidRDefault="00AB376C" w:rsidP="004D1818">
      <w:pPr>
        <w:jc w:val="both"/>
        <w:rPr>
          <w:rFonts w:ascii="Arial" w:hAnsi="Arial" w:cs="Arial"/>
          <w:sz w:val="32"/>
        </w:rPr>
      </w:pPr>
      <w:r>
        <w:rPr>
          <w:rFonts w:ascii="Arial" w:hAnsi="Arial" w:cs="Arial"/>
          <w:sz w:val="32"/>
        </w:rPr>
        <w:t>En todo esto, vemos alternativas viables para lograr la inclusión financiera</w:t>
      </w:r>
      <w:r w:rsidR="0000028D">
        <w:rPr>
          <w:rFonts w:ascii="Arial" w:hAnsi="Arial" w:cs="Arial"/>
          <w:sz w:val="32"/>
        </w:rPr>
        <w:t xml:space="preserve"> de la población. L</w:t>
      </w:r>
      <w:r w:rsidR="000D4627">
        <w:rPr>
          <w:rFonts w:ascii="Arial" w:hAnsi="Arial" w:cs="Arial"/>
          <w:sz w:val="32"/>
        </w:rPr>
        <w:t xml:space="preserve">a Subsecretaría de comunicaciones </w:t>
      </w:r>
      <w:r w:rsidR="0000028D">
        <w:rPr>
          <w:rFonts w:ascii="Arial" w:hAnsi="Arial" w:cs="Arial"/>
          <w:sz w:val="32"/>
        </w:rPr>
        <w:t>ha considerado este tema</w:t>
      </w:r>
      <w:r w:rsidR="000D4627">
        <w:rPr>
          <w:rFonts w:ascii="Arial" w:hAnsi="Arial" w:cs="Arial"/>
          <w:sz w:val="32"/>
        </w:rPr>
        <w:t xml:space="preserve"> como prioritari</w:t>
      </w:r>
      <w:r w:rsidR="004D6A80">
        <w:rPr>
          <w:rFonts w:ascii="Arial" w:hAnsi="Arial" w:cs="Arial"/>
          <w:sz w:val="32"/>
        </w:rPr>
        <w:t>o</w:t>
      </w:r>
      <w:r w:rsidR="0000028D">
        <w:rPr>
          <w:rFonts w:ascii="Arial" w:hAnsi="Arial" w:cs="Arial"/>
          <w:sz w:val="32"/>
        </w:rPr>
        <w:t>,</w:t>
      </w:r>
      <w:r w:rsidR="000D4627">
        <w:rPr>
          <w:rFonts w:ascii="Arial" w:hAnsi="Arial" w:cs="Arial"/>
          <w:sz w:val="32"/>
        </w:rPr>
        <w:t xml:space="preserve"> y actualmente t</w:t>
      </w:r>
      <w:r w:rsidR="00BA13F0">
        <w:rPr>
          <w:rFonts w:ascii="Arial" w:hAnsi="Arial" w:cs="Arial"/>
          <w:sz w:val="32"/>
        </w:rPr>
        <w:t xml:space="preserve">rabaja </w:t>
      </w:r>
      <w:r w:rsidR="0000028D">
        <w:rPr>
          <w:rFonts w:ascii="Arial" w:hAnsi="Arial" w:cs="Arial"/>
          <w:sz w:val="32"/>
        </w:rPr>
        <w:t>en impulsar la</w:t>
      </w:r>
      <w:r w:rsidR="000D4627">
        <w:rPr>
          <w:rFonts w:ascii="Arial" w:hAnsi="Arial" w:cs="Arial"/>
          <w:sz w:val="32"/>
        </w:rPr>
        <w:t xml:space="preserve"> modernización que permitirá al Servicio Postal Mexicano (SEPOMEX) y a Telecomunicaciones de México (T</w:t>
      </w:r>
      <w:r w:rsidR="00A02D3B">
        <w:rPr>
          <w:rFonts w:ascii="Arial" w:hAnsi="Arial" w:cs="Arial"/>
          <w:sz w:val="32"/>
        </w:rPr>
        <w:t>ELECOMM) participar activamente en este proceso</w:t>
      </w:r>
      <w:r w:rsidR="00705D81">
        <w:rPr>
          <w:rFonts w:ascii="Arial" w:hAnsi="Arial" w:cs="Arial"/>
          <w:sz w:val="32"/>
        </w:rPr>
        <w:t xml:space="preserve"> incluyente</w:t>
      </w:r>
      <w:r w:rsidR="00A02D3B">
        <w:rPr>
          <w:rFonts w:ascii="Arial" w:hAnsi="Arial" w:cs="Arial"/>
          <w:sz w:val="32"/>
        </w:rPr>
        <w:t xml:space="preserve"> para</w:t>
      </w:r>
      <w:r w:rsidR="00A64C38">
        <w:rPr>
          <w:rFonts w:ascii="Arial" w:hAnsi="Arial" w:cs="Arial"/>
          <w:sz w:val="32"/>
        </w:rPr>
        <w:t xml:space="preserve"> lograr</w:t>
      </w:r>
      <w:r w:rsidR="00BA13F0">
        <w:rPr>
          <w:rFonts w:ascii="Arial" w:hAnsi="Arial" w:cs="Arial"/>
          <w:sz w:val="32"/>
        </w:rPr>
        <w:t>,</w:t>
      </w:r>
      <w:r w:rsidR="00705D81">
        <w:rPr>
          <w:rFonts w:ascii="Arial" w:hAnsi="Arial" w:cs="Arial"/>
          <w:sz w:val="32"/>
        </w:rPr>
        <w:t xml:space="preserve"> en el menor plazo posible</w:t>
      </w:r>
      <w:r w:rsidR="004910A1">
        <w:rPr>
          <w:rFonts w:ascii="Arial" w:hAnsi="Arial" w:cs="Arial"/>
          <w:sz w:val="32"/>
        </w:rPr>
        <w:t>,</w:t>
      </w:r>
      <w:r w:rsidR="00A64C38">
        <w:rPr>
          <w:rFonts w:ascii="Arial" w:hAnsi="Arial" w:cs="Arial"/>
          <w:sz w:val="32"/>
        </w:rPr>
        <w:t xml:space="preserve"> el cierre de las brechas aún existentes en nuestro país.</w:t>
      </w:r>
    </w:p>
    <w:p w14:paraId="1A5837AA" w14:textId="1C7D85A0" w:rsidR="00A64C38" w:rsidRDefault="0000028D" w:rsidP="004D1818">
      <w:pPr>
        <w:jc w:val="both"/>
        <w:rPr>
          <w:rFonts w:ascii="Arial" w:hAnsi="Arial" w:cs="Arial"/>
          <w:sz w:val="32"/>
        </w:rPr>
      </w:pPr>
      <w:r>
        <w:rPr>
          <w:rFonts w:ascii="Arial" w:hAnsi="Arial" w:cs="Arial"/>
          <w:sz w:val="32"/>
        </w:rPr>
        <w:t>Con todo esto, es claro que l</w:t>
      </w:r>
      <w:r w:rsidR="00A64C38">
        <w:rPr>
          <w:rFonts w:ascii="Arial" w:hAnsi="Arial" w:cs="Arial"/>
          <w:sz w:val="32"/>
        </w:rPr>
        <w:t>a discusión</w:t>
      </w:r>
      <w:r w:rsidR="00705D81">
        <w:rPr>
          <w:rFonts w:ascii="Arial" w:hAnsi="Arial" w:cs="Arial"/>
          <w:sz w:val="32"/>
        </w:rPr>
        <w:t xml:space="preserve"> y el análisis responsable</w:t>
      </w:r>
      <w:r w:rsidR="00A64C38">
        <w:rPr>
          <w:rFonts w:ascii="Arial" w:hAnsi="Arial" w:cs="Arial"/>
          <w:sz w:val="32"/>
        </w:rPr>
        <w:t xml:space="preserve"> sobre las vías para promover una mayor utilización del comercio electrónico por parte de la población en general toca aristas que permitirán agilizar la integración de México y de la sociedad en su conjunto a la era digital.</w:t>
      </w:r>
    </w:p>
    <w:p w14:paraId="68233480" w14:textId="45651EB4" w:rsidR="003B1DDD" w:rsidRDefault="00A64C38" w:rsidP="004D1818">
      <w:pPr>
        <w:jc w:val="both"/>
        <w:rPr>
          <w:rFonts w:ascii="Arial" w:hAnsi="Arial" w:cs="Arial"/>
          <w:sz w:val="32"/>
        </w:rPr>
      </w:pPr>
      <w:r>
        <w:rPr>
          <w:rFonts w:ascii="Arial" w:hAnsi="Arial" w:cs="Arial"/>
          <w:sz w:val="32"/>
        </w:rPr>
        <w:t xml:space="preserve">Los diferentes indicadores y las cifras que dan cuenta del crecimiento del comercio electrónico en México deben interpretarse como un decisivo llamado a la acción. </w:t>
      </w:r>
      <w:r w:rsidR="00EC779C">
        <w:rPr>
          <w:rFonts w:ascii="Arial" w:hAnsi="Arial" w:cs="Arial"/>
          <w:sz w:val="32"/>
        </w:rPr>
        <w:t xml:space="preserve">El </w:t>
      </w:r>
      <w:r w:rsidR="00EC779C" w:rsidRPr="00676100">
        <w:rPr>
          <w:rFonts w:ascii="Arial" w:hAnsi="Arial" w:cs="Arial"/>
          <w:b/>
          <w:bCs/>
          <w:sz w:val="32"/>
        </w:rPr>
        <w:t>Estudio sobre Comercio Electrónico en México 2019</w:t>
      </w:r>
      <w:r w:rsidR="00EC779C">
        <w:rPr>
          <w:rFonts w:ascii="Arial" w:hAnsi="Arial" w:cs="Arial"/>
          <w:sz w:val="32"/>
        </w:rPr>
        <w:t xml:space="preserve">, publicado por la Asociación de Internet MX en diciembre del </w:t>
      </w:r>
      <w:r w:rsidR="00BA13F0">
        <w:rPr>
          <w:rFonts w:ascii="Arial" w:hAnsi="Arial" w:cs="Arial"/>
          <w:sz w:val="32"/>
        </w:rPr>
        <w:t xml:space="preserve">año </w:t>
      </w:r>
      <w:r w:rsidR="00EC779C">
        <w:rPr>
          <w:rFonts w:ascii="Arial" w:hAnsi="Arial" w:cs="Arial"/>
          <w:sz w:val="32"/>
        </w:rPr>
        <w:t xml:space="preserve">pasado, indica que del 2017 al 2018, el crecimiento del comercio electrónico fue de un 24% y alcanzó un valor de poco más de 491 mil millones de pesos, cifra que compara favorablemente con los 396 mil millones de pesos del año 2017.  El mismo estudio señala que 8 de cada 10 usuarios </w:t>
      </w:r>
      <w:r w:rsidR="004910A1">
        <w:rPr>
          <w:rFonts w:ascii="Arial" w:hAnsi="Arial" w:cs="Arial"/>
          <w:sz w:val="32"/>
        </w:rPr>
        <w:t xml:space="preserve">de Internet </w:t>
      </w:r>
      <w:r w:rsidR="00EC779C">
        <w:rPr>
          <w:rFonts w:ascii="Arial" w:hAnsi="Arial" w:cs="Arial"/>
          <w:sz w:val="32"/>
        </w:rPr>
        <w:t>mayores de edad en México realizaron una compra en línea durante 2018 y que el índice de satisfacción con el comercio electró</w:t>
      </w:r>
      <w:r w:rsidR="003B1DDD">
        <w:rPr>
          <w:rFonts w:ascii="Arial" w:hAnsi="Arial" w:cs="Arial"/>
          <w:sz w:val="32"/>
        </w:rPr>
        <w:t>nico es del 70%.</w:t>
      </w:r>
    </w:p>
    <w:p w14:paraId="58893865" w14:textId="23AAA66C" w:rsidR="003B1DDD" w:rsidRDefault="003B1DDD" w:rsidP="004D1818">
      <w:pPr>
        <w:jc w:val="both"/>
        <w:rPr>
          <w:rFonts w:ascii="Arial" w:hAnsi="Arial" w:cs="Arial"/>
          <w:sz w:val="32"/>
        </w:rPr>
      </w:pPr>
      <w:r>
        <w:rPr>
          <w:rFonts w:ascii="Arial" w:hAnsi="Arial" w:cs="Arial"/>
          <w:sz w:val="32"/>
        </w:rPr>
        <w:t>Para nuevamente poner en perspectiva la importancia del comercio electrónico dentro del T</w:t>
      </w:r>
      <w:r w:rsidR="0000028D">
        <w:rPr>
          <w:rFonts w:ascii="Arial" w:hAnsi="Arial" w:cs="Arial"/>
          <w:sz w:val="32"/>
        </w:rPr>
        <w:t>-</w:t>
      </w:r>
      <w:r>
        <w:rPr>
          <w:rFonts w:ascii="Arial" w:hAnsi="Arial" w:cs="Arial"/>
          <w:sz w:val="32"/>
        </w:rPr>
        <w:t xml:space="preserve">MEC, el estudio de la Asociación de Internet MX señala que el 64% del comercio electrónico internacional hecho por usuarios mexicanos </w:t>
      </w:r>
      <w:r w:rsidR="0000028D">
        <w:rPr>
          <w:rFonts w:ascii="Arial" w:hAnsi="Arial" w:cs="Arial"/>
          <w:sz w:val="32"/>
        </w:rPr>
        <w:t>fue concentrado por</w:t>
      </w:r>
      <w:r>
        <w:rPr>
          <w:rFonts w:ascii="Arial" w:hAnsi="Arial" w:cs="Arial"/>
          <w:sz w:val="32"/>
        </w:rPr>
        <w:t xml:space="preserve"> Estados Unidos.</w:t>
      </w:r>
    </w:p>
    <w:p w14:paraId="75B85BD7" w14:textId="31F4A15C" w:rsidR="003040CA" w:rsidRDefault="003B1DDD" w:rsidP="004D1818">
      <w:pPr>
        <w:jc w:val="both"/>
        <w:rPr>
          <w:rFonts w:ascii="Arial" w:hAnsi="Arial" w:cs="Arial"/>
          <w:sz w:val="32"/>
        </w:rPr>
      </w:pPr>
      <w:r>
        <w:rPr>
          <w:rFonts w:ascii="Arial" w:hAnsi="Arial" w:cs="Arial"/>
          <w:sz w:val="32"/>
        </w:rPr>
        <w:t xml:space="preserve">Otro </w:t>
      </w:r>
      <w:r w:rsidR="004910A1">
        <w:rPr>
          <w:rFonts w:ascii="Arial" w:hAnsi="Arial" w:cs="Arial"/>
          <w:sz w:val="32"/>
        </w:rPr>
        <w:t>detalle</w:t>
      </w:r>
      <w:r w:rsidR="003040CA">
        <w:rPr>
          <w:rFonts w:ascii="Arial" w:hAnsi="Arial" w:cs="Arial"/>
          <w:sz w:val="32"/>
        </w:rPr>
        <w:t xml:space="preserve"> </w:t>
      </w:r>
      <w:r w:rsidR="0000028D">
        <w:rPr>
          <w:rFonts w:ascii="Arial" w:hAnsi="Arial" w:cs="Arial"/>
          <w:sz w:val="32"/>
        </w:rPr>
        <w:t>que m</w:t>
      </w:r>
      <w:r w:rsidR="00F04F77">
        <w:rPr>
          <w:rFonts w:ascii="Arial" w:hAnsi="Arial" w:cs="Arial"/>
          <w:sz w:val="32"/>
        </w:rPr>
        <w:t>e</w:t>
      </w:r>
      <w:r w:rsidR="0000028D">
        <w:rPr>
          <w:rFonts w:ascii="Arial" w:hAnsi="Arial" w:cs="Arial"/>
          <w:sz w:val="32"/>
        </w:rPr>
        <w:t xml:space="preserve"> parece digno de </w:t>
      </w:r>
      <w:r w:rsidR="00FD68E0">
        <w:rPr>
          <w:rFonts w:ascii="Arial" w:hAnsi="Arial" w:cs="Arial"/>
          <w:sz w:val="32"/>
        </w:rPr>
        <w:t>considerarse</w:t>
      </w:r>
      <w:r w:rsidR="003040CA">
        <w:rPr>
          <w:rFonts w:ascii="Arial" w:hAnsi="Arial" w:cs="Arial"/>
          <w:sz w:val="32"/>
        </w:rPr>
        <w:t xml:space="preserve"> proviene de los resultados de la última Encuesta Sobre Disponibilidad y Uso de Tecnologías de la Información en los Hogares 2019 (ENDUTIH 2019) del Instituto Nacional de Estadística y Geografía (INEGI). </w:t>
      </w:r>
      <w:r w:rsidR="00705D81">
        <w:rPr>
          <w:rFonts w:ascii="Arial" w:hAnsi="Arial" w:cs="Arial"/>
          <w:sz w:val="32"/>
        </w:rPr>
        <w:t>Durante el año pasado, d</w:t>
      </w:r>
      <w:r w:rsidR="003040CA">
        <w:rPr>
          <w:rFonts w:ascii="Arial" w:hAnsi="Arial" w:cs="Arial"/>
          <w:sz w:val="32"/>
        </w:rPr>
        <w:t>e los poco más de 80 millones de usuarios de Internet en el país, un 22.1% ordenó y compró productos en línea, cuando en 201</w:t>
      </w:r>
      <w:r w:rsidR="00705D81">
        <w:rPr>
          <w:rFonts w:ascii="Arial" w:hAnsi="Arial" w:cs="Arial"/>
          <w:sz w:val="32"/>
        </w:rPr>
        <w:t>8</w:t>
      </w:r>
      <w:r w:rsidR="003040CA">
        <w:rPr>
          <w:rFonts w:ascii="Arial" w:hAnsi="Arial" w:cs="Arial"/>
          <w:sz w:val="32"/>
        </w:rPr>
        <w:t xml:space="preserve"> este porcentaje era de poco más del 19%. </w:t>
      </w:r>
    </w:p>
    <w:p w14:paraId="06ECDD09" w14:textId="7C03FFF2" w:rsidR="003040CA" w:rsidRDefault="003040CA" w:rsidP="004D1818">
      <w:pPr>
        <w:jc w:val="both"/>
        <w:rPr>
          <w:rFonts w:ascii="Arial" w:hAnsi="Arial" w:cs="Arial"/>
          <w:sz w:val="32"/>
        </w:rPr>
      </w:pPr>
      <w:r>
        <w:rPr>
          <w:rFonts w:ascii="Arial" w:hAnsi="Arial" w:cs="Arial"/>
          <w:sz w:val="32"/>
        </w:rPr>
        <w:t xml:space="preserve">Aunque todavía modesto, este crecimiento nos devela una nueva realidad </w:t>
      </w:r>
      <w:r w:rsidR="00705D81">
        <w:rPr>
          <w:rFonts w:ascii="Arial" w:hAnsi="Arial" w:cs="Arial"/>
          <w:sz w:val="32"/>
        </w:rPr>
        <w:t>que ya no dará marcha atrás</w:t>
      </w:r>
      <w:r>
        <w:rPr>
          <w:rFonts w:ascii="Arial" w:hAnsi="Arial" w:cs="Arial"/>
          <w:sz w:val="32"/>
        </w:rPr>
        <w:t>: el consumidor mexicano cada vez muestra mayor interés y confianza en utilizar el comercio electrónico como un medio para satisfacer sus necesidades. Para estar al día con esta nueva tendencia, tenemos que trabajar en un ecosistema digital</w:t>
      </w:r>
      <w:r w:rsidR="00705D81">
        <w:rPr>
          <w:rFonts w:ascii="Arial" w:hAnsi="Arial" w:cs="Arial"/>
          <w:sz w:val="32"/>
        </w:rPr>
        <w:t xml:space="preserve"> </w:t>
      </w:r>
      <w:r>
        <w:rPr>
          <w:rFonts w:ascii="Arial" w:hAnsi="Arial" w:cs="Arial"/>
          <w:sz w:val="32"/>
        </w:rPr>
        <w:t xml:space="preserve">en el cual la ciberseguridad juegue un papel preponderante a fin de </w:t>
      </w:r>
      <w:r w:rsidR="00333D88">
        <w:rPr>
          <w:rFonts w:ascii="Arial" w:hAnsi="Arial" w:cs="Arial"/>
          <w:sz w:val="32"/>
        </w:rPr>
        <w:t>fortalecer el uso seguro y responsable de las nuevas tecnologías de comunicación entre tod</w:t>
      </w:r>
      <w:r w:rsidR="00705D81">
        <w:rPr>
          <w:rFonts w:ascii="Arial" w:hAnsi="Arial" w:cs="Arial"/>
          <w:sz w:val="32"/>
        </w:rPr>
        <w:t>os los usuarios.</w:t>
      </w:r>
    </w:p>
    <w:p w14:paraId="5A37A2FD" w14:textId="4F3F4D5F" w:rsidR="00D45F5C" w:rsidRDefault="00F3178B" w:rsidP="004D1818">
      <w:pPr>
        <w:jc w:val="both"/>
        <w:rPr>
          <w:rFonts w:ascii="Arial" w:hAnsi="Arial" w:cs="Arial"/>
          <w:sz w:val="32"/>
        </w:rPr>
      </w:pPr>
      <w:r>
        <w:rPr>
          <w:rFonts w:ascii="Arial" w:hAnsi="Arial" w:cs="Arial"/>
          <w:sz w:val="32"/>
        </w:rPr>
        <w:t xml:space="preserve">El capítulo 19 sobre Comercio Digital entre los tres países de América del Norte contiene disposiciones enfocadas a contar con un marco jurídico adecuado que fortalezca la confianza y seguridad del consumidor y elimine las barreras que podrían impedir el libre flujo del comercio electrónico. </w:t>
      </w:r>
      <w:r w:rsidR="00D45F5C">
        <w:rPr>
          <w:rFonts w:ascii="Arial" w:hAnsi="Arial" w:cs="Arial"/>
          <w:sz w:val="32"/>
        </w:rPr>
        <w:t xml:space="preserve">Si queremos alcanzar el óptimo funcionamiento del T-MEC será necesario, cuando el caso </w:t>
      </w:r>
      <w:r w:rsidR="0000028D">
        <w:rPr>
          <w:rFonts w:ascii="Arial" w:hAnsi="Arial" w:cs="Arial"/>
          <w:sz w:val="32"/>
        </w:rPr>
        <w:t xml:space="preserve">así </w:t>
      </w:r>
      <w:r w:rsidR="00D45F5C">
        <w:rPr>
          <w:rFonts w:ascii="Arial" w:hAnsi="Arial" w:cs="Arial"/>
          <w:sz w:val="32"/>
        </w:rPr>
        <w:t>lo amerite,</w:t>
      </w:r>
      <w:r w:rsidR="00D45F5C" w:rsidRPr="00D45F5C">
        <w:rPr>
          <w:rFonts w:ascii="Arial" w:hAnsi="Arial" w:cs="Arial"/>
          <w:sz w:val="32"/>
        </w:rPr>
        <w:t xml:space="preserve"> reformar, actualizar y armonizar </w:t>
      </w:r>
      <w:r w:rsidR="00D45F5C">
        <w:rPr>
          <w:rFonts w:ascii="Arial" w:hAnsi="Arial" w:cs="Arial"/>
          <w:sz w:val="32"/>
        </w:rPr>
        <w:t xml:space="preserve">aspectos </w:t>
      </w:r>
      <w:r w:rsidR="00613F3F">
        <w:rPr>
          <w:rFonts w:ascii="Arial" w:hAnsi="Arial" w:cs="Arial"/>
          <w:sz w:val="32"/>
        </w:rPr>
        <w:t>j</w:t>
      </w:r>
      <w:r w:rsidR="00D45F5C" w:rsidRPr="00D45F5C">
        <w:rPr>
          <w:rFonts w:ascii="Arial" w:hAnsi="Arial" w:cs="Arial"/>
          <w:sz w:val="32"/>
        </w:rPr>
        <w:t>urídico</w:t>
      </w:r>
      <w:r w:rsidR="00613F3F">
        <w:rPr>
          <w:rFonts w:ascii="Arial" w:hAnsi="Arial" w:cs="Arial"/>
          <w:sz w:val="32"/>
        </w:rPr>
        <w:t>s</w:t>
      </w:r>
      <w:r w:rsidR="00D45F5C">
        <w:rPr>
          <w:rFonts w:ascii="Arial" w:hAnsi="Arial" w:cs="Arial"/>
          <w:sz w:val="32"/>
        </w:rPr>
        <w:t xml:space="preserve"> vigente</w:t>
      </w:r>
      <w:r w:rsidR="00613F3F">
        <w:rPr>
          <w:rFonts w:ascii="Arial" w:hAnsi="Arial" w:cs="Arial"/>
          <w:sz w:val="32"/>
        </w:rPr>
        <w:t>s</w:t>
      </w:r>
      <w:r w:rsidR="00D45F5C">
        <w:rPr>
          <w:rFonts w:ascii="Arial" w:hAnsi="Arial" w:cs="Arial"/>
          <w:sz w:val="32"/>
        </w:rPr>
        <w:t xml:space="preserve"> en los Estados Parte</w:t>
      </w:r>
      <w:r w:rsidR="0000028D">
        <w:rPr>
          <w:rFonts w:ascii="Arial" w:hAnsi="Arial" w:cs="Arial"/>
          <w:sz w:val="32"/>
        </w:rPr>
        <w:t>,</w:t>
      </w:r>
      <w:r w:rsidR="00D45F5C">
        <w:rPr>
          <w:rFonts w:ascii="Arial" w:hAnsi="Arial" w:cs="Arial"/>
          <w:sz w:val="32"/>
        </w:rPr>
        <w:t xml:space="preserve"> a fin de </w:t>
      </w:r>
      <w:r w:rsidR="00D45F5C">
        <w:rPr>
          <w:rFonts w:ascii="Arial" w:hAnsi="Arial" w:cs="Arial"/>
          <w:sz w:val="32"/>
        </w:rPr>
        <w:t>facilitar el libre flujo transfronterizo de datos</w:t>
      </w:r>
      <w:r w:rsidR="00AE24C1">
        <w:rPr>
          <w:rFonts w:ascii="Arial" w:hAnsi="Arial" w:cs="Arial"/>
          <w:sz w:val="32"/>
        </w:rPr>
        <w:t>,</w:t>
      </w:r>
      <w:r w:rsidR="00D45F5C">
        <w:rPr>
          <w:rFonts w:ascii="Arial" w:hAnsi="Arial" w:cs="Arial"/>
          <w:sz w:val="32"/>
        </w:rPr>
        <w:t xml:space="preserve"> establecer bases de cooperación para identificar y prevenir posibles nuevas amenazas a la ciberseguridad, prohibir los aranceles aduanales</w:t>
      </w:r>
      <w:r w:rsidR="00AE24C1">
        <w:rPr>
          <w:rFonts w:ascii="Arial" w:hAnsi="Arial" w:cs="Arial"/>
          <w:sz w:val="32"/>
        </w:rPr>
        <w:t xml:space="preserve"> y desarrollar procesos efectivos de protección de datos </w:t>
      </w:r>
      <w:r w:rsidR="00FD68E0">
        <w:rPr>
          <w:rFonts w:ascii="Arial" w:hAnsi="Arial" w:cs="Arial"/>
          <w:sz w:val="32"/>
        </w:rPr>
        <w:t>personales, entre</w:t>
      </w:r>
      <w:r w:rsidR="00D45F5C">
        <w:rPr>
          <w:rFonts w:ascii="Arial" w:hAnsi="Arial" w:cs="Arial"/>
          <w:sz w:val="32"/>
        </w:rPr>
        <w:t xml:space="preserve"> otros temas. </w:t>
      </w:r>
    </w:p>
    <w:p w14:paraId="6336DEA0" w14:textId="6214F21B" w:rsidR="00AE24C1" w:rsidRDefault="00D45F5C" w:rsidP="004D1818">
      <w:pPr>
        <w:jc w:val="both"/>
        <w:rPr>
          <w:rFonts w:ascii="Arial" w:hAnsi="Arial" w:cs="Arial"/>
          <w:sz w:val="32"/>
        </w:rPr>
      </w:pPr>
      <w:r>
        <w:rPr>
          <w:rFonts w:ascii="Arial" w:hAnsi="Arial" w:cs="Arial"/>
          <w:sz w:val="32"/>
        </w:rPr>
        <w:t>Estas posibles adecuaciones a l</w:t>
      </w:r>
      <w:r w:rsidR="00613F3F">
        <w:rPr>
          <w:rFonts w:ascii="Arial" w:hAnsi="Arial" w:cs="Arial"/>
          <w:sz w:val="32"/>
        </w:rPr>
        <w:t>a</w:t>
      </w:r>
      <w:r>
        <w:rPr>
          <w:rFonts w:ascii="Arial" w:hAnsi="Arial" w:cs="Arial"/>
          <w:sz w:val="32"/>
        </w:rPr>
        <w:t>s</w:t>
      </w:r>
      <w:r w:rsidR="00613F3F">
        <w:rPr>
          <w:rFonts w:ascii="Arial" w:hAnsi="Arial" w:cs="Arial"/>
          <w:sz w:val="32"/>
        </w:rPr>
        <w:t xml:space="preserve"> disposiciones</w:t>
      </w:r>
      <w:r>
        <w:rPr>
          <w:rFonts w:ascii="Arial" w:hAnsi="Arial" w:cs="Arial"/>
          <w:sz w:val="32"/>
        </w:rPr>
        <w:t xml:space="preserve"> jurídic</w:t>
      </w:r>
      <w:r w:rsidR="00613F3F">
        <w:rPr>
          <w:rFonts w:ascii="Arial" w:hAnsi="Arial" w:cs="Arial"/>
          <w:sz w:val="32"/>
        </w:rPr>
        <w:t>a</w:t>
      </w:r>
      <w:r>
        <w:rPr>
          <w:rFonts w:ascii="Arial" w:hAnsi="Arial" w:cs="Arial"/>
          <w:sz w:val="32"/>
        </w:rPr>
        <w:t>s   deben también garantizar la plena vigencia de los valores democráticos,</w:t>
      </w:r>
      <w:r w:rsidR="00AE24C1">
        <w:rPr>
          <w:rFonts w:ascii="Arial" w:hAnsi="Arial" w:cs="Arial"/>
          <w:sz w:val="32"/>
        </w:rPr>
        <w:t xml:space="preserve"> salvaguardar</w:t>
      </w:r>
      <w:r>
        <w:rPr>
          <w:rFonts w:ascii="Arial" w:hAnsi="Arial" w:cs="Arial"/>
          <w:sz w:val="32"/>
        </w:rPr>
        <w:t xml:space="preserve"> los derechos de los </w:t>
      </w:r>
      <w:r w:rsidR="00AE24C1">
        <w:rPr>
          <w:rFonts w:ascii="Arial" w:hAnsi="Arial" w:cs="Arial"/>
          <w:sz w:val="32"/>
        </w:rPr>
        <w:t xml:space="preserve">usuarios y la libertad de expresión y, por encima de todo, garantizar la </w:t>
      </w:r>
      <w:r w:rsidR="00FD68E0">
        <w:rPr>
          <w:rFonts w:ascii="Arial" w:hAnsi="Arial" w:cs="Arial"/>
          <w:sz w:val="32"/>
        </w:rPr>
        <w:t>vigencia</w:t>
      </w:r>
      <w:r w:rsidR="00AE24C1">
        <w:rPr>
          <w:rFonts w:ascii="Arial" w:hAnsi="Arial" w:cs="Arial"/>
          <w:sz w:val="32"/>
        </w:rPr>
        <w:t xml:space="preserve"> de la neutralidad de Internet a fin de no incurrir en tratos preferenciales y discriminatorios que dañen la sana competencia</w:t>
      </w:r>
      <w:r w:rsidR="0000028D">
        <w:rPr>
          <w:rFonts w:ascii="Arial" w:hAnsi="Arial" w:cs="Arial"/>
          <w:sz w:val="32"/>
        </w:rPr>
        <w:t>.</w:t>
      </w:r>
      <w:r w:rsidR="00613F3F">
        <w:rPr>
          <w:rFonts w:ascii="Arial" w:hAnsi="Arial" w:cs="Arial"/>
          <w:sz w:val="32"/>
        </w:rPr>
        <w:t xml:space="preserve"> </w:t>
      </w:r>
      <w:r w:rsidR="0000028D">
        <w:rPr>
          <w:rFonts w:ascii="Arial" w:hAnsi="Arial" w:cs="Arial"/>
          <w:sz w:val="32"/>
        </w:rPr>
        <w:t>En este ambiente, también será necesario</w:t>
      </w:r>
      <w:r w:rsidR="00AE24C1">
        <w:rPr>
          <w:rFonts w:ascii="Arial" w:hAnsi="Arial" w:cs="Arial"/>
          <w:sz w:val="32"/>
        </w:rPr>
        <w:t xml:space="preserve"> mantener la autonomía de los órganos reguladores para una mejor supervisión de é</w:t>
      </w:r>
      <w:r w:rsidR="0000028D">
        <w:rPr>
          <w:rFonts w:ascii="Arial" w:hAnsi="Arial" w:cs="Arial"/>
          <w:sz w:val="32"/>
        </w:rPr>
        <w:t>s</w:t>
      </w:r>
      <w:r w:rsidR="00AE24C1">
        <w:rPr>
          <w:rFonts w:ascii="Arial" w:hAnsi="Arial" w:cs="Arial"/>
          <w:sz w:val="32"/>
        </w:rPr>
        <w:t>tas y otras condiciones de operación del comercio electrónico entre los tres países</w:t>
      </w:r>
      <w:r w:rsidR="00613F3F">
        <w:rPr>
          <w:rFonts w:ascii="Arial" w:hAnsi="Arial" w:cs="Arial"/>
          <w:sz w:val="32"/>
        </w:rPr>
        <w:t>.</w:t>
      </w:r>
    </w:p>
    <w:p w14:paraId="22EB4AD4" w14:textId="046DFC5B" w:rsidR="00F3178B" w:rsidRDefault="00AE24C1" w:rsidP="004D1818">
      <w:pPr>
        <w:jc w:val="both"/>
        <w:rPr>
          <w:rFonts w:ascii="Arial" w:hAnsi="Arial" w:cs="Arial"/>
          <w:sz w:val="32"/>
        </w:rPr>
      </w:pPr>
      <w:r>
        <w:rPr>
          <w:rFonts w:ascii="Arial" w:hAnsi="Arial" w:cs="Arial"/>
          <w:sz w:val="32"/>
        </w:rPr>
        <w:t xml:space="preserve">En este contexto, el reto para México consiste en </w:t>
      </w:r>
      <w:r w:rsidRPr="00AE24C1">
        <w:rPr>
          <w:rFonts w:ascii="Arial" w:hAnsi="Arial" w:cs="Arial"/>
          <w:sz w:val="32"/>
        </w:rPr>
        <w:t>buscar la igualdad de condiciones frente a sus socios comerciales</w:t>
      </w:r>
      <w:r w:rsidR="0000028D">
        <w:rPr>
          <w:rFonts w:ascii="Arial" w:hAnsi="Arial" w:cs="Arial"/>
          <w:sz w:val="32"/>
        </w:rPr>
        <w:t>. Para ello</w:t>
      </w:r>
      <w:r w:rsidR="00B00339">
        <w:rPr>
          <w:rFonts w:ascii="Arial" w:hAnsi="Arial" w:cs="Arial"/>
          <w:sz w:val="32"/>
        </w:rPr>
        <w:t>,</w:t>
      </w:r>
      <w:r w:rsidR="00D45F5C" w:rsidRPr="00D45F5C">
        <w:rPr>
          <w:rFonts w:ascii="Arial" w:hAnsi="Arial" w:cs="Arial"/>
          <w:sz w:val="32"/>
        </w:rPr>
        <w:t xml:space="preserve"> </w:t>
      </w:r>
      <w:r w:rsidR="0000028D">
        <w:rPr>
          <w:rFonts w:ascii="Arial" w:hAnsi="Arial" w:cs="Arial"/>
          <w:sz w:val="32"/>
        </w:rPr>
        <w:t xml:space="preserve">se </w:t>
      </w:r>
      <w:r w:rsidR="00D45F5C" w:rsidRPr="00D45F5C">
        <w:rPr>
          <w:rFonts w:ascii="Arial" w:hAnsi="Arial" w:cs="Arial"/>
          <w:sz w:val="32"/>
        </w:rPr>
        <w:t>debe</w:t>
      </w:r>
      <w:r w:rsidR="0000028D">
        <w:rPr>
          <w:rFonts w:ascii="Arial" w:hAnsi="Arial" w:cs="Arial"/>
          <w:sz w:val="32"/>
        </w:rPr>
        <w:t>rá</w:t>
      </w:r>
      <w:r w:rsidR="00D45F5C" w:rsidRPr="00D45F5C">
        <w:rPr>
          <w:rFonts w:ascii="Arial" w:hAnsi="Arial" w:cs="Arial"/>
          <w:sz w:val="32"/>
        </w:rPr>
        <w:t xml:space="preserve"> </w:t>
      </w:r>
      <w:r w:rsidR="0000028D">
        <w:rPr>
          <w:rFonts w:ascii="Arial" w:hAnsi="Arial" w:cs="Arial"/>
          <w:sz w:val="32"/>
        </w:rPr>
        <w:t>continuar el</w:t>
      </w:r>
      <w:r w:rsidR="00D45F5C" w:rsidRPr="00D45F5C">
        <w:rPr>
          <w:rFonts w:ascii="Arial" w:hAnsi="Arial" w:cs="Arial"/>
          <w:sz w:val="32"/>
        </w:rPr>
        <w:t xml:space="preserve"> esfuerzo por </w:t>
      </w:r>
      <w:r w:rsidR="0000028D">
        <w:rPr>
          <w:rFonts w:ascii="Arial" w:hAnsi="Arial" w:cs="Arial"/>
          <w:sz w:val="32"/>
        </w:rPr>
        <w:t>man</w:t>
      </w:r>
      <w:r w:rsidR="00D45F5C" w:rsidRPr="00D45F5C">
        <w:rPr>
          <w:rFonts w:ascii="Arial" w:hAnsi="Arial" w:cs="Arial"/>
          <w:sz w:val="32"/>
        </w:rPr>
        <w:t>tener una regulación a la vanguardia</w:t>
      </w:r>
      <w:r>
        <w:rPr>
          <w:rFonts w:ascii="Arial" w:hAnsi="Arial" w:cs="Arial"/>
          <w:sz w:val="32"/>
        </w:rPr>
        <w:t xml:space="preserve"> que fortalezca a </w:t>
      </w:r>
      <w:r w:rsidR="00B00339">
        <w:rPr>
          <w:rFonts w:ascii="Arial" w:hAnsi="Arial" w:cs="Arial"/>
          <w:sz w:val="32"/>
        </w:rPr>
        <w:t>nuestro país</w:t>
      </w:r>
      <w:r>
        <w:rPr>
          <w:rFonts w:ascii="Arial" w:hAnsi="Arial" w:cs="Arial"/>
          <w:sz w:val="32"/>
        </w:rPr>
        <w:t xml:space="preserve"> frente a los compromisos que implica el T-MEC. Sólo así lograremos aprovechar íntegramente</w:t>
      </w:r>
      <w:r w:rsidRPr="00AE24C1">
        <w:rPr>
          <w:rFonts w:ascii="Arial" w:hAnsi="Arial" w:cs="Arial"/>
          <w:sz w:val="32"/>
        </w:rPr>
        <w:t xml:space="preserve"> las ventajas y oportunidades</w:t>
      </w:r>
      <w:r>
        <w:rPr>
          <w:rFonts w:ascii="Arial" w:hAnsi="Arial" w:cs="Arial"/>
          <w:sz w:val="32"/>
        </w:rPr>
        <w:t xml:space="preserve"> de</w:t>
      </w:r>
      <w:r w:rsidR="0000028D">
        <w:rPr>
          <w:rFonts w:ascii="Arial" w:hAnsi="Arial" w:cs="Arial"/>
          <w:sz w:val="32"/>
        </w:rPr>
        <w:t xml:space="preserve"> un</w:t>
      </w:r>
      <w:r>
        <w:rPr>
          <w:rFonts w:ascii="Arial" w:hAnsi="Arial" w:cs="Arial"/>
          <w:sz w:val="32"/>
        </w:rPr>
        <w:t xml:space="preserve"> comercio digital </w:t>
      </w:r>
      <w:r w:rsidR="0000028D">
        <w:rPr>
          <w:rFonts w:ascii="Arial" w:hAnsi="Arial" w:cs="Arial"/>
          <w:sz w:val="32"/>
        </w:rPr>
        <w:t xml:space="preserve">que, aparte de ser </w:t>
      </w:r>
      <w:r>
        <w:rPr>
          <w:rFonts w:ascii="Arial" w:hAnsi="Arial" w:cs="Arial"/>
          <w:sz w:val="32"/>
        </w:rPr>
        <w:t>justo y transparente</w:t>
      </w:r>
      <w:r w:rsidR="0000028D">
        <w:rPr>
          <w:rFonts w:ascii="Arial" w:hAnsi="Arial" w:cs="Arial"/>
          <w:sz w:val="32"/>
        </w:rPr>
        <w:t>,</w:t>
      </w:r>
      <w:r>
        <w:rPr>
          <w:rFonts w:ascii="Arial" w:hAnsi="Arial" w:cs="Arial"/>
          <w:sz w:val="32"/>
        </w:rPr>
        <w:t xml:space="preserve"> nos permita combatir la marginación y la</w:t>
      </w:r>
      <w:r w:rsidRPr="00AE24C1">
        <w:rPr>
          <w:rFonts w:ascii="Arial" w:hAnsi="Arial" w:cs="Arial"/>
          <w:sz w:val="32"/>
        </w:rPr>
        <w:t xml:space="preserve"> desigualdad social.</w:t>
      </w:r>
    </w:p>
    <w:p w14:paraId="642D37FB" w14:textId="760B9DB8" w:rsidR="0094387A" w:rsidRDefault="0094387A" w:rsidP="004D1818">
      <w:pPr>
        <w:jc w:val="both"/>
        <w:rPr>
          <w:rFonts w:ascii="Arial" w:hAnsi="Arial" w:cs="Arial"/>
          <w:sz w:val="32"/>
        </w:rPr>
      </w:pPr>
      <w:r w:rsidRPr="0094387A">
        <w:rPr>
          <w:rFonts w:ascii="Arial" w:hAnsi="Arial" w:cs="Arial"/>
          <w:sz w:val="32"/>
        </w:rPr>
        <w:t xml:space="preserve">Hoy el T-MEC cuenta con los medios suficientes para </w:t>
      </w:r>
      <w:r w:rsidR="00B00339">
        <w:rPr>
          <w:rFonts w:ascii="Arial" w:hAnsi="Arial" w:cs="Arial"/>
          <w:sz w:val="32"/>
        </w:rPr>
        <w:t>genera</w:t>
      </w:r>
      <w:r w:rsidRPr="0094387A">
        <w:rPr>
          <w:rFonts w:ascii="Arial" w:hAnsi="Arial" w:cs="Arial"/>
          <w:sz w:val="32"/>
        </w:rPr>
        <w:t>r la confianza necesaria a los actores comerciales de los tres países que pretendan innovar</w:t>
      </w:r>
      <w:r w:rsidR="00705D81">
        <w:rPr>
          <w:rFonts w:ascii="Arial" w:hAnsi="Arial" w:cs="Arial"/>
          <w:sz w:val="32"/>
        </w:rPr>
        <w:t>,</w:t>
      </w:r>
      <w:r w:rsidRPr="0094387A">
        <w:rPr>
          <w:rFonts w:ascii="Arial" w:hAnsi="Arial" w:cs="Arial"/>
          <w:sz w:val="32"/>
        </w:rPr>
        <w:t xml:space="preserve"> desarrollar y agilizar el comercio exterior a través de las tecnologías de la información, sin que </w:t>
      </w:r>
      <w:r w:rsidR="00705D81">
        <w:rPr>
          <w:rFonts w:ascii="Arial" w:hAnsi="Arial" w:cs="Arial"/>
          <w:sz w:val="32"/>
        </w:rPr>
        <w:t>en este proceso</w:t>
      </w:r>
      <w:r w:rsidRPr="0094387A">
        <w:rPr>
          <w:rFonts w:ascii="Arial" w:hAnsi="Arial" w:cs="Arial"/>
          <w:sz w:val="32"/>
        </w:rPr>
        <w:t xml:space="preserve"> se enfrenten a tratos discriminatorios u obstáculos y barreras innecesarias</w:t>
      </w:r>
      <w:r w:rsidR="00705D81">
        <w:rPr>
          <w:rFonts w:ascii="Arial" w:hAnsi="Arial" w:cs="Arial"/>
          <w:sz w:val="32"/>
        </w:rPr>
        <w:t>.</w:t>
      </w:r>
      <w:r w:rsidR="0000028D">
        <w:rPr>
          <w:rFonts w:ascii="Arial" w:hAnsi="Arial" w:cs="Arial"/>
          <w:sz w:val="32"/>
        </w:rPr>
        <w:t xml:space="preserve"> </w:t>
      </w:r>
      <w:r w:rsidRPr="0094387A">
        <w:rPr>
          <w:rFonts w:ascii="Arial" w:hAnsi="Arial" w:cs="Arial"/>
          <w:sz w:val="32"/>
        </w:rPr>
        <w:t>Lo anterior no se podr</w:t>
      </w:r>
      <w:r w:rsidR="00B00339">
        <w:rPr>
          <w:rFonts w:ascii="Arial" w:hAnsi="Arial" w:cs="Arial"/>
          <w:sz w:val="32"/>
        </w:rPr>
        <w:t>á</w:t>
      </w:r>
      <w:r w:rsidRPr="0094387A">
        <w:rPr>
          <w:rFonts w:ascii="Arial" w:hAnsi="Arial" w:cs="Arial"/>
          <w:sz w:val="32"/>
        </w:rPr>
        <w:t xml:space="preserve"> lograr sin la transparencia y </w:t>
      </w:r>
      <w:r w:rsidR="00705D81">
        <w:rPr>
          <w:rFonts w:ascii="Arial" w:hAnsi="Arial" w:cs="Arial"/>
          <w:sz w:val="32"/>
        </w:rPr>
        <w:t xml:space="preserve">certeza </w:t>
      </w:r>
      <w:r w:rsidRPr="0094387A">
        <w:rPr>
          <w:rFonts w:ascii="Arial" w:hAnsi="Arial" w:cs="Arial"/>
          <w:sz w:val="32"/>
        </w:rPr>
        <w:t xml:space="preserve">que genera la armonización de la norma entre los </w:t>
      </w:r>
      <w:r w:rsidR="0000028D">
        <w:rPr>
          <w:rFonts w:ascii="Arial" w:hAnsi="Arial" w:cs="Arial"/>
          <w:sz w:val="32"/>
        </w:rPr>
        <w:t>países firmantes.</w:t>
      </w:r>
      <w:r w:rsidRPr="0094387A">
        <w:rPr>
          <w:rFonts w:ascii="Arial" w:hAnsi="Arial" w:cs="Arial"/>
          <w:sz w:val="32"/>
        </w:rPr>
        <w:t xml:space="preserve"> </w:t>
      </w:r>
      <w:r w:rsidR="0000028D">
        <w:rPr>
          <w:rFonts w:ascii="Arial" w:hAnsi="Arial" w:cs="Arial"/>
          <w:sz w:val="32"/>
        </w:rPr>
        <w:t xml:space="preserve">Por su lado, </w:t>
      </w:r>
      <w:r w:rsidRPr="0094387A">
        <w:rPr>
          <w:rFonts w:ascii="Arial" w:hAnsi="Arial" w:cs="Arial"/>
          <w:sz w:val="32"/>
        </w:rPr>
        <w:t xml:space="preserve">México deberá realizar todos los esfuerzos a su alcance para fomentar la libre concurrencia y </w:t>
      </w:r>
      <w:r w:rsidR="0000028D">
        <w:rPr>
          <w:rFonts w:ascii="Arial" w:hAnsi="Arial" w:cs="Arial"/>
          <w:sz w:val="32"/>
        </w:rPr>
        <w:t xml:space="preserve">la </w:t>
      </w:r>
      <w:r w:rsidRPr="0094387A">
        <w:rPr>
          <w:rFonts w:ascii="Arial" w:hAnsi="Arial" w:cs="Arial"/>
          <w:sz w:val="32"/>
        </w:rPr>
        <w:t xml:space="preserve">sana competencia entre los mercados y </w:t>
      </w:r>
      <w:r w:rsidR="00705D81">
        <w:rPr>
          <w:rFonts w:ascii="Arial" w:hAnsi="Arial" w:cs="Arial"/>
          <w:sz w:val="32"/>
        </w:rPr>
        <w:t xml:space="preserve">los </w:t>
      </w:r>
      <w:r w:rsidRPr="0094387A">
        <w:rPr>
          <w:rFonts w:ascii="Arial" w:hAnsi="Arial" w:cs="Arial"/>
          <w:sz w:val="32"/>
        </w:rPr>
        <w:t>operadores relacionados en e</w:t>
      </w:r>
      <w:r w:rsidR="0000028D">
        <w:rPr>
          <w:rFonts w:ascii="Arial" w:hAnsi="Arial" w:cs="Arial"/>
          <w:sz w:val="32"/>
        </w:rPr>
        <w:t>l comercio electrónico para estimular</w:t>
      </w:r>
      <w:r w:rsidRPr="0094387A">
        <w:rPr>
          <w:rFonts w:ascii="Arial" w:hAnsi="Arial" w:cs="Arial"/>
          <w:sz w:val="32"/>
        </w:rPr>
        <w:t xml:space="preserve"> el crecimiento económico nacional.</w:t>
      </w:r>
    </w:p>
    <w:p w14:paraId="66A76AF5" w14:textId="50E943F2" w:rsidR="00F57CA5" w:rsidRDefault="00193FE7" w:rsidP="00193FE7">
      <w:pPr>
        <w:jc w:val="both"/>
        <w:rPr>
          <w:rFonts w:ascii="Arial" w:hAnsi="Arial" w:cs="Arial"/>
          <w:sz w:val="32"/>
        </w:rPr>
      </w:pPr>
      <w:r>
        <w:rPr>
          <w:rFonts w:ascii="Arial" w:hAnsi="Arial" w:cs="Arial"/>
          <w:sz w:val="32"/>
        </w:rPr>
        <w:t xml:space="preserve">En este taller se analizarán y discutirán las vías para adecuar el marco jurídico de los tres países con el fin de evitar conflictos y controversias entre las partes y garantizar la eficacia del comercio electrónico internacional. </w:t>
      </w:r>
      <w:r w:rsidR="0000028D">
        <w:rPr>
          <w:rFonts w:ascii="Arial" w:hAnsi="Arial" w:cs="Arial"/>
          <w:sz w:val="32"/>
        </w:rPr>
        <w:t>T</w:t>
      </w:r>
      <w:r>
        <w:rPr>
          <w:rFonts w:ascii="Arial" w:hAnsi="Arial" w:cs="Arial"/>
          <w:sz w:val="32"/>
        </w:rPr>
        <w:t xml:space="preserve">engo plena confianza de que la activa y comprometida participación de todos los aquí reunidos, habrá de resultar </w:t>
      </w:r>
      <w:r w:rsidR="0000028D">
        <w:rPr>
          <w:rFonts w:ascii="Arial" w:hAnsi="Arial" w:cs="Arial"/>
          <w:sz w:val="32"/>
        </w:rPr>
        <w:t xml:space="preserve">además </w:t>
      </w:r>
      <w:r>
        <w:rPr>
          <w:rFonts w:ascii="Arial" w:hAnsi="Arial" w:cs="Arial"/>
          <w:sz w:val="32"/>
        </w:rPr>
        <w:t xml:space="preserve">en una serie de recomendaciones y guías para que el marco jurídico mexicano se adecúe sin problema a esta nueva realidad y permita </w:t>
      </w:r>
      <w:r w:rsidR="00705D81">
        <w:rPr>
          <w:rFonts w:ascii="Arial" w:hAnsi="Arial" w:cs="Arial"/>
          <w:sz w:val="32"/>
        </w:rPr>
        <w:t>a</w:t>
      </w:r>
      <w:r>
        <w:rPr>
          <w:rFonts w:ascii="Arial" w:hAnsi="Arial" w:cs="Arial"/>
          <w:sz w:val="32"/>
        </w:rPr>
        <w:t xml:space="preserve"> nuestro país se</w:t>
      </w:r>
      <w:r w:rsidR="004910A1">
        <w:rPr>
          <w:rFonts w:ascii="Arial" w:hAnsi="Arial" w:cs="Arial"/>
          <w:sz w:val="32"/>
        </w:rPr>
        <w:t>r</w:t>
      </w:r>
      <w:r>
        <w:rPr>
          <w:rFonts w:ascii="Arial" w:hAnsi="Arial" w:cs="Arial"/>
          <w:sz w:val="32"/>
        </w:rPr>
        <w:t xml:space="preserve"> </w:t>
      </w:r>
      <w:r w:rsidR="0000028D">
        <w:rPr>
          <w:rFonts w:ascii="Arial" w:hAnsi="Arial" w:cs="Arial"/>
          <w:sz w:val="32"/>
        </w:rPr>
        <w:t>de nuevo un referente mundial en los procesos de integración económica.</w:t>
      </w:r>
      <w:r>
        <w:rPr>
          <w:rFonts w:ascii="Arial" w:hAnsi="Arial" w:cs="Arial"/>
          <w:sz w:val="32"/>
        </w:rPr>
        <w:t xml:space="preserve"> </w:t>
      </w:r>
    </w:p>
    <w:p w14:paraId="44A6CD81" w14:textId="487A636D" w:rsidR="00BF4878" w:rsidRDefault="0000028D" w:rsidP="00193FE7">
      <w:pPr>
        <w:jc w:val="both"/>
        <w:rPr>
          <w:rFonts w:ascii="Arial" w:hAnsi="Arial" w:cs="Arial"/>
          <w:sz w:val="32"/>
        </w:rPr>
      </w:pPr>
      <w:r>
        <w:rPr>
          <w:rFonts w:ascii="Arial" w:hAnsi="Arial" w:cs="Arial"/>
          <w:sz w:val="32"/>
        </w:rPr>
        <w:t>Les deseo m</w:t>
      </w:r>
      <w:r w:rsidR="00BF4878">
        <w:rPr>
          <w:rFonts w:ascii="Arial" w:hAnsi="Arial" w:cs="Arial"/>
          <w:sz w:val="32"/>
        </w:rPr>
        <w:t xml:space="preserve">ucha suerte en sus trabajos y </w:t>
      </w:r>
      <w:r>
        <w:rPr>
          <w:rFonts w:ascii="Arial" w:hAnsi="Arial" w:cs="Arial"/>
          <w:sz w:val="32"/>
        </w:rPr>
        <w:t>tengo co</w:t>
      </w:r>
      <w:r w:rsidR="00B00339">
        <w:rPr>
          <w:rFonts w:ascii="Arial" w:hAnsi="Arial" w:cs="Arial"/>
          <w:sz w:val="32"/>
        </w:rPr>
        <w:t>n</w:t>
      </w:r>
      <w:r>
        <w:rPr>
          <w:rFonts w:ascii="Arial" w:hAnsi="Arial" w:cs="Arial"/>
          <w:sz w:val="32"/>
        </w:rPr>
        <w:t xml:space="preserve">fianza de </w:t>
      </w:r>
      <w:r w:rsidR="00BF4878">
        <w:rPr>
          <w:rFonts w:ascii="Arial" w:hAnsi="Arial" w:cs="Arial"/>
          <w:sz w:val="32"/>
        </w:rPr>
        <w:t>que su esfuerzo result</w:t>
      </w:r>
      <w:r>
        <w:rPr>
          <w:rFonts w:ascii="Arial" w:hAnsi="Arial" w:cs="Arial"/>
          <w:sz w:val="32"/>
        </w:rPr>
        <w:t>ará</w:t>
      </w:r>
      <w:r w:rsidR="00BF4878">
        <w:rPr>
          <w:rFonts w:ascii="Arial" w:hAnsi="Arial" w:cs="Arial"/>
          <w:sz w:val="32"/>
        </w:rPr>
        <w:t xml:space="preserve"> productivo para </w:t>
      </w:r>
      <w:r>
        <w:rPr>
          <w:rFonts w:ascii="Arial" w:hAnsi="Arial" w:cs="Arial"/>
          <w:sz w:val="32"/>
        </w:rPr>
        <w:t xml:space="preserve">ayudarnos a todos </w:t>
      </w:r>
      <w:r w:rsidR="00B00339">
        <w:rPr>
          <w:rFonts w:ascii="Arial" w:hAnsi="Arial" w:cs="Arial"/>
          <w:sz w:val="32"/>
        </w:rPr>
        <w:t>en la construcción de</w:t>
      </w:r>
      <w:r>
        <w:rPr>
          <w:rFonts w:ascii="Arial" w:hAnsi="Arial" w:cs="Arial"/>
          <w:sz w:val="32"/>
        </w:rPr>
        <w:t xml:space="preserve"> ese</w:t>
      </w:r>
      <w:r w:rsidR="00BF4878">
        <w:rPr>
          <w:rFonts w:ascii="Arial" w:hAnsi="Arial" w:cs="Arial"/>
          <w:sz w:val="32"/>
        </w:rPr>
        <w:t xml:space="preserve"> México m</w:t>
      </w:r>
      <w:r w:rsidR="00705D81">
        <w:rPr>
          <w:rFonts w:ascii="Arial" w:hAnsi="Arial" w:cs="Arial"/>
          <w:sz w:val="32"/>
        </w:rPr>
        <w:t>á</w:t>
      </w:r>
      <w:r w:rsidR="00BF4878">
        <w:rPr>
          <w:rFonts w:ascii="Arial" w:hAnsi="Arial" w:cs="Arial"/>
          <w:sz w:val="32"/>
        </w:rPr>
        <w:t>s competitivo en el entorno global y más próspero</w:t>
      </w:r>
      <w:r w:rsidR="00843D0B">
        <w:rPr>
          <w:rFonts w:ascii="Arial" w:hAnsi="Arial" w:cs="Arial"/>
          <w:sz w:val="32"/>
        </w:rPr>
        <w:t>, justo</w:t>
      </w:r>
      <w:r w:rsidR="00BF4878">
        <w:rPr>
          <w:rFonts w:ascii="Arial" w:hAnsi="Arial" w:cs="Arial"/>
          <w:sz w:val="32"/>
        </w:rPr>
        <w:t xml:space="preserve"> y equitativo</w:t>
      </w:r>
      <w:r w:rsidR="00B00339">
        <w:rPr>
          <w:rFonts w:ascii="Arial" w:hAnsi="Arial" w:cs="Arial"/>
          <w:sz w:val="32"/>
        </w:rPr>
        <w:t xml:space="preserve"> en el ámbito interno</w:t>
      </w:r>
      <w:bookmarkStart w:id="0" w:name="_GoBack"/>
      <w:bookmarkEnd w:id="0"/>
      <w:r w:rsidR="00843D0B">
        <w:rPr>
          <w:rFonts w:ascii="Arial" w:hAnsi="Arial" w:cs="Arial"/>
          <w:sz w:val="32"/>
        </w:rPr>
        <w:t>.</w:t>
      </w:r>
      <w:r>
        <w:rPr>
          <w:rFonts w:ascii="Arial" w:hAnsi="Arial" w:cs="Arial"/>
          <w:sz w:val="32"/>
        </w:rPr>
        <w:t xml:space="preserve"> </w:t>
      </w:r>
    </w:p>
    <w:p w14:paraId="17FE69B0" w14:textId="0336CF3E" w:rsidR="00BF4878" w:rsidRDefault="00BF4878" w:rsidP="00193FE7">
      <w:pPr>
        <w:jc w:val="both"/>
        <w:rPr>
          <w:rFonts w:ascii="Arial" w:hAnsi="Arial" w:cs="Arial"/>
          <w:sz w:val="32"/>
        </w:rPr>
      </w:pPr>
      <w:r>
        <w:rPr>
          <w:rFonts w:ascii="Arial" w:hAnsi="Arial" w:cs="Arial"/>
          <w:sz w:val="32"/>
        </w:rPr>
        <w:t>Muchas gracias.</w:t>
      </w:r>
    </w:p>
    <w:p w14:paraId="0877AA4C" w14:textId="77777777" w:rsidR="00BC5672" w:rsidRPr="004D1818" w:rsidRDefault="00BC5672" w:rsidP="004D1818">
      <w:pPr>
        <w:jc w:val="both"/>
        <w:rPr>
          <w:rFonts w:ascii="Arial" w:hAnsi="Arial" w:cs="Arial"/>
          <w:sz w:val="32"/>
        </w:rPr>
      </w:pPr>
    </w:p>
    <w:sectPr w:rsidR="00BC5672" w:rsidRPr="004D181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E84B" w14:textId="77777777" w:rsidR="001D1AE0" w:rsidRDefault="001D1AE0" w:rsidP="00BF6D1A">
      <w:pPr>
        <w:spacing w:after="0" w:line="240" w:lineRule="auto"/>
      </w:pPr>
      <w:r>
        <w:separator/>
      </w:r>
    </w:p>
  </w:endnote>
  <w:endnote w:type="continuationSeparator" w:id="0">
    <w:p w14:paraId="0926086E" w14:textId="77777777" w:rsidR="001D1AE0" w:rsidRDefault="001D1AE0" w:rsidP="00BF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682F" w14:textId="77777777" w:rsidR="004B66A0" w:rsidRDefault="004B6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944284"/>
      <w:docPartObj>
        <w:docPartGallery w:val="Page Numbers (Bottom of Page)"/>
        <w:docPartUnique/>
      </w:docPartObj>
    </w:sdtPr>
    <w:sdtEndPr/>
    <w:sdtContent>
      <w:p w14:paraId="23B0C759" w14:textId="53D94D6C" w:rsidR="00A43199" w:rsidRDefault="00A43199">
        <w:pPr>
          <w:pStyle w:val="Piedepgina"/>
          <w:jc w:val="right"/>
        </w:pPr>
        <w:r>
          <w:fldChar w:fldCharType="begin"/>
        </w:r>
        <w:r>
          <w:instrText>PAGE   \* MERGEFORMAT</w:instrText>
        </w:r>
        <w:r>
          <w:fldChar w:fldCharType="separate"/>
        </w:r>
        <w:r>
          <w:rPr>
            <w:lang w:val="es-ES"/>
          </w:rPr>
          <w:t>2</w:t>
        </w:r>
        <w:r>
          <w:fldChar w:fldCharType="end"/>
        </w:r>
      </w:p>
    </w:sdtContent>
  </w:sdt>
  <w:p w14:paraId="1F4BBAA6" w14:textId="77777777" w:rsidR="00BF6D1A" w:rsidRDefault="00BF6D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DB65" w14:textId="77777777" w:rsidR="004B66A0" w:rsidRDefault="004B66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D51E" w14:textId="77777777" w:rsidR="001D1AE0" w:rsidRDefault="001D1AE0" w:rsidP="00BF6D1A">
      <w:pPr>
        <w:spacing w:after="0" w:line="240" w:lineRule="auto"/>
      </w:pPr>
      <w:r>
        <w:separator/>
      </w:r>
    </w:p>
  </w:footnote>
  <w:footnote w:type="continuationSeparator" w:id="0">
    <w:p w14:paraId="7FF1E498" w14:textId="77777777" w:rsidR="001D1AE0" w:rsidRDefault="001D1AE0" w:rsidP="00BF6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23A8" w14:textId="1B58BA2F" w:rsidR="004B66A0" w:rsidRDefault="004B6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3AA1" w14:textId="35EB6C94" w:rsidR="004B66A0" w:rsidRDefault="004B66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9381" w14:textId="02E16127" w:rsidR="004B66A0" w:rsidRDefault="004B6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3320"/>
    <w:multiLevelType w:val="hybridMultilevel"/>
    <w:tmpl w:val="6AEA2F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751A8B"/>
    <w:multiLevelType w:val="hybridMultilevel"/>
    <w:tmpl w:val="EF228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4F4B23"/>
    <w:multiLevelType w:val="hybridMultilevel"/>
    <w:tmpl w:val="9C2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D2170"/>
    <w:multiLevelType w:val="hybridMultilevel"/>
    <w:tmpl w:val="FD8EB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1F21AF"/>
    <w:multiLevelType w:val="hybridMultilevel"/>
    <w:tmpl w:val="038A4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AF428A"/>
    <w:multiLevelType w:val="hybridMultilevel"/>
    <w:tmpl w:val="B3369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3F2867"/>
    <w:multiLevelType w:val="hybridMultilevel"/>
    <w:tmpl w:val="5C5A42DE"/>
    <w:lvl w:ilvl="0" w:tplc="6CB609D0">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BB3714"/>
    <w:multiLevelType w:val="hybridMultilevel"/>
    <w:tmpl w:val="9140D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7E096E"/>
    <w:multiLevelType w:val="hybridMultilevel"/>
    <w:tmpl w:val="FEBE7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2"/>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60"/>
    <w:rsid w:val="0000028D"/>
    <w:rsid w:val="0000387B"/>
    <w:rsid w:val="00006FCE"/>
    <w:rsid w:val="00007EB1"/>
    <w:rsid w:val="0001443D"/>
    <w:rsid w:val="00015B61"/>
    <w:rsid w:val="00016126"/>
    <w:rsid w:val="00016D2A"/>
    <w:rsid w:val="000213E1"/>
    <w:rsid w:val="00025410"/>
    <w:rsid w:val="00034F8A"/>
    <w:rsid w:val="00046547"/>
    <w:rsid w:val="00053366"/>
    <w:rsid w:val="0005430C"/>
    <w:rsid w:val="00057DA9"/>
    <w:rsid w:val="000603EF"/>
    <w:rsid w:val="0007617C"/>
    <w:rsid w:val="0007726B"/>
    <w:rsid w:val="00092139"/>
    <w:rsid w:val="00092995"/>
    <w:rsid w:val="00094495"/>
    <w:rsid w:val="0009607B"/>
    <w:rsid w:val="00097C96"/>
    <w:rsid w:val="000A6803"/>
    <w:rsid w:val="000B0ECA"/>
    <w:rsid w:val="000C13F0"/>
    <w:rsid w:val="000C2AE3"/>
    <w:rsid w:val="000C507B"/>
    <w:rsid w:val="000D4627"/>
    <w:rsid w:val="000D6E63"/>
    <w:rsid w:val="000E0DC4"/>
    <w:rsid w:val="000E52F4"/>
    <w:rsid w:val="000F02F0"/>
    <w:rsid w:val="000F2776"/>
    <w:rsid w:val="000F52C9"/>
    <w:rsid w:val="0010654F"/>
    <w:rsid w:val="00113052"/>
    <w:rsid w:val="0011404F"/>
    <w:rsid w:val="00117D08"/>
    <w:rsid w:val="00121310"/>
    <w:rsid w:val="00123B6A"/>
    <w:rsid w:val="00135DAF"/>
    <w:rsid w:val="001477D9"/>
    <w:rsid w:val="00165F9F"/>
    <w:rsid w:val="00170370"/>
    <w:rsid w:val="0017750D"/>
    <w:rsid w:val="001869E7"/>
    <w:rsid w:val="00190F6E"/>
    <w:rsid w:val="00193FE7"/>
    <w:rsid w:val="001A3967"/>
    <w:rsid w:val="001B3112"/>
    <w:rsid w:val="001B4735"/>
    <w:rsid w:val="001C2C75"/>
    <w:rsid w:val="001C691C"/>
    <w:rsid w:val="001D1AE0"/>
    <w:rsid w:val="001E5EA5"/>
    <w:rsid w:val="001F21D9"/>
    <w:rsid w:val="002006EF"/>
    <w:rsid w:val="00223608"/>
    <w:rsid w:val="00234A2D"/>
    <w:rsid w:val="002500DA"/>
    <w:rsid w:val="002540AE"/>
    <w:rsid w:val="00255306"/>
    <w:rsid w:val="00272B18"/>
    <w:rsid w:val="00291A13"/>
    <w:rsid w:val="002A320B"/>
    <w:rsid w:val="002A3B30"/>
    <w:rsid w:val="002A4A7D"/>
    <w:rsid w:val="002A6B7D"/>
    <w:rsid w:val="002B2041"/>
    <w:rsid w:val="002B6009"/>
    <w:rsid w:val="002C506D"/>
    <w:rsid w:val="002D03B3"/>
    <w:rsid w:val="002E71D0"/>
    <w:rsid w:val="002F35BE"/>
    <w:rsid w:val="003040CA"/>
    <w:rsid w:val="00306791"/>
    <w:rsid w:val="003103FA"/>
    <w:rsid w:val="00321038"/>
    <w:rsid w:val="00323F9B"/>
    <w:rsid w:val="00333D88"/>
    <w:rsid w:val="0034471C"/>
    <w:rsid w:val="00345832"/>
    <w:rsid w:val="00346FC7"/>
    <w:rsid w:val="0035008D"/>
    <w:rsid w:val="0035144A"/>
    <w:rsid w:val="00361664"/>
    <w:rsid w:val="00362D5A"/>
    <w:rsid w:val="00374D04"/>
    <w:rsid w:val="00383CB2"/>
    <w:rsid w:val="00385A1C"/>
    <w:rsid w:val="00394CBE"/>
    <w:rsid w:val="003A04E1"/>
    <w:rsid w:val="003A274F"/>
    <w:rsid w:val="003B1DDD"/>
    <w:rsid w:val="003B68AE"/>
    <w:rsid w:val="003C6F7E"/>
    <w:rsid w:val="003F1D31"/>
    <w:rsid w:val="00414249"/>
    <w:rsid w:val="00422B0A"/>
    <w:rsid w:val="00433F60"/>
    <w:rsid w:val="00443046"/>
    <w:rsid w:val="004440D7"/>
    <w:rsid w:val="00461AF8"/>
    <w:rsid w:val="004738EB"/>
    <w:rsid w:val="0047737E"/>
    <w:rsid w:val="004910A1"/>
    <w:rsid w:val="004A1549"/>
    <w:rsid w:val="004A2025"/>
    <w:rsid w:val="004A7378"/>
    <w:rsid w:val="004B493D"/>
    <w:rsid w:val="004B5272"/>
    <w:rsid w:val="004B66A0"/>
    <w:rsid w:val="004C17D1"/>
    <w:rsid w:val="004D1818"/>
    <w:rsid w:val="004D19C4"/>
    <w:rsid w:val="004D4333"/>
    <w:rsid w:val="004D6A80"/>
    <w:rsid w:val="004E4D4E"/>
    <w:rsid w:val="004E5FA8"/>
    <w:rsid w:val="00510654"/>
    <w:rsid w:val="0052522E"/>
    <w:rsid w:val="00532A67"/>
    <w:rsid w:val="00535B46"/>
    <w:rsid w:val="00544013"/>
    <w:rsid w:val="00544805"/>
    <w:rsid w:val="00546C7C"/>
    <w:rsid w:val="0055560C"/>
    <w:rsid w:val="005617B6"/>
    <w:rsid w:val="005701EA"/>
    <w:rsid w:val="00571687"/>
    <w:rsid w:val="00576C1D"/>
    <w:rsid w:val="005815B0"/>
    <w:rsid w:val="00582FD7"/>
    <w:rsid w:val="00586B9B"/>
    <w:rsid w:val="00587A5F"/>
    <w:rsid w:val="00591933"/>
    <w:rsid w:val="00592E0A"/>
    <w:rsid w:val="00592EAD"/>
    <w:rsid w:val="005932CD"/>
    <w:rsid w:val="005A1CBE"/>
    <w:rsid w:val="005A2A8B"/>
    <w:rsid w:val="005B4C9A"/>
    <w:rsid w:val="005C0048"/>
    <w:rsid w:val="005C0E3D"/>
    <w:rsid w:val="005D113F"/>
    <w:rsid w:val="005D2398"/>
    <w:rsid w:val="00607AA0"/>
    <w:rsid w:val="00613F3F"/>
    <w:rsid w:val="006144A7"/>
    <w:rsid w:val="00616D03"/>
    <w:rsid w:val="00627C50"/>
    <w:rsid w:val="00643FD3"/>
    <w:rsid w:val="006560DB"/>
    <w:rsid w:val="00656907"/>
    <w:rsid w:val="00676100"/>
    <w:rsid w:val="0067678A"/>
    <w:rsid w:val="006830EB"/>
    <w:rsid w:val="006A5B00"/>
    <w:rsid w:val="006A5BD3"/>
    <w:rsid w:val="006B2040"/>
    <w:rsid w:val="006B58C3"/>
    <w:rsid w:val="006B6109"/>
    <w:rsid w:val="006C65C0"/>
    <w:rsid w:val="006C6B9D"/>
    <w:rsid w:val="006D1798"/>
    <w:rsid w:val="006D4D23"/>
    <w:rsid w:val="006D5E01"/>
    <w:rsid w:val="006E07FE"/>
    <w:rsid w:val="007013F2"/>
    <w:rsid w:val="007027A2"/>
    <w:rsid w:val="00705D81"/>
    <w:rsid w:val="0070719A"/>
    <w:rsid w:val="00731882"/>
    <w:rsid w:val="00735A3D"/>
    <w:rsid w:val="00744E39"/>
    <w:rsid w:val="007534D0"/>
    <w:rsid w:val="0075397D"/>
    <w:rsid w:val="00765A94"/>
    <w:rsid w:val="00767597"/>
    <w:rsid w:val="007A216C"/>
    <w:rsid w:val="007B5DED"/>
    <w:rsid w:val="007B64D9"/>
    <w:rsid w:val="007E4A5C"/>
    <w:rsid w:val="007E5B08"/>
    <w:rsid w:val="00800319"/>
    <w:rsid w:val="008077F0"/>
    <w:rsid w:val="0081080D"/>
    <w:rsid w:val="008117B6"/>
    <w:rsid w:val="0081788E"/>
    <w:rsid w:val="00820CDA"/>
    <w:rsid w:val="00823150"/>
    <w:rsid w:val="00843D0B"/>
    <w:rsid w:val="008503DB"/>
    <w:rsid w:val="00862866"/>
    <w:rsid w:val="00863693"/>
    <w:rsid w:val="0087389B"/>
    <w:rsid w:val="00882ACC"/>
    <w:rsid w:val="00890D0A"/>
    <w:rsid w:val="0089412C"/>
    <w:rsid w:val="008A1F32"/>
    <w:rsid w:val="008B1654"/>
    <w:rsid w:val="008B5E25"/>
    <w:rsid w:val="008D0E3A"/>
    <w:rsid w:val="008D2076"/>
    <w:rsid w:val="008D33C8"/>
    <w:rsid w:val="008D45A3"/>
    <w:rsid w:val="008D46E0"/>
    <w:rsid w:val="008D5035"/>
    <w:rsid w:val="008E2E5A"/>
    <w:rsid w:val="00906E4B"/>
    <w:rsid w:val="009203C6"/>
    <w:rsid w:val="00924B94"/>
    <w:rsid w:val="0092681F"/>
    <w:rsid w:val="00930F5C"/>
    <w:rsid w:val="009355F9"/>
    <w:rsid w:val="0094387A"/>
    <w:rsid w:val="00952A8A"/>
    <w:rsid w:val="00966647"/>
    <w:rsid w:val="00974CB2"/>
    <w:rsid w:val="00981985"/>
    <w:rsid w:val="00983151"/>
    <w:rsid w:val="00983830"/>
    <w:rsid w:val="009A00C1"/>
    <w:rsid w:val="009B3A26"/>
    <w:rsid w:val="009C1400"/>
    <w:rsid w:val="009E01EF"/>
    <w:rsid w:val="009E3D8B"/>
    <w:rsid w:val="009F2AC9"/>
    <w:rsid w:val="00A00E19"/>
    <w:rsid w:val="00A010DB"/>
    <w:rsid w:val="00A02D3B"/>
    <w:rsid w:val="00A0348A"/>
    <w:rsid w:val="00A163B5"/>
    <w:rsid w:val="00A229BA"/>
    <w:rsid w:val="00A30360"/>
    <w:rsid w:val="00A43199"/>
    <w:rsid w:val="00A51C3D"/>
    <w:rsid w:val="00A64C38"/>
    <w:rsid w:val="00A67CD6"/>
    <w:rsid w:val="00A718B0"/>
    <w:rsid w:val="00A72C6D"/>
    <w:rsid w:val="00A81EEE"/>
    <w:rsid w:val="00A82B33"/>
    <w:rsid w:val="00A97913"/>
    <w:rsid w:val="00AA7F09"/>
    <w:rsid w:val="00AB376C"/>
    <w:rsid w:val="00AC5149"/>
    <w:rsid w:val="00AD6971"/>
    <w:rsid w:val="00AE24C1"/>
    <w:rsid w:val="00B00339"/>
    <w:rsid w:val="00B00D0B"/>
    <w:rsid w:val="00B13317"/>
    <w:rsid w:val="00B3384F"/>
    <w:rsid w:val="00B45C4D"/>
    <w:rsid w:val="00B4677F"/>
    <w:rsid w:val="00B638A6"/>
    <w:rsid w:val="00B919AC"/>
    <w:rsid w:val="00B91F35"/>
    <w:rsid w:val="00B978D4"/>
    <w:rsid w:val="00BA13F0"/>
    <w:rsid w:val="00BA585D"/>
    <w:rsid w:val="00BB3034"/>
    <w:rsid w:val="00BB559F"/>
    <w:rsid w:val="00BB64A0"/>
    <w:rsid w:val="00BB6852"/>
    <w:rsid w:val="00BC5672"/>
    <w:rsid w:val="00BE28A9"/>
    <w:rsid w:val="00BF2344"/>
    <w:rsid w:val="00BF4878"/>
    <w:rsid w:val="00BF6D1A"/>
    <w:rsid w:val="00C02CBA"/>
    <w:rsid w:val="00C12421"/>
    <w:rsid w:val="00C20656"/>
    <w:rsid w:val="00C21EF0"/>
    <w:rsid w:val="00C2323C"/>
    <w:rsid w:val="00C25E8F"/>
    <w:rsid w:val="00C63565"/>
    <w:rsid w:val="00C70D21"/>
    <w:rsid w:val="00C74E48"/>
    <w:rsid w:val="00C76B0C"/>
    <w:rsid w:val="00C870F0"/>
    <w:rsid w:val="00C91074"/>
    <w:rsid w:val="00C93BD0"/>
    <w:rsid w:val="00CA369F"/>
    <w:rsid w:val="00CB3571"/>
    <w:rsid w:val="00CC0E83"/>
    <w:rsid w:val="00CC3720"/>
    <w:rsid w:val="00CC41EB"/>
    <w:rsid w:val="00CD7D50"/>
    <w:rsid w:val="00D2035E"/>
    <w:rsid w:val="00D30B5A"/>
    <w:rsid w:val="00D37E64"/>
    <w:rsid w:val="00D45F5C"/>
    <w:rsid w:val="00D47491"/>
    <w:rsid w:val="00D80678"/>
    <w:rsid w:val="00D91968"/>
    <w:rsid w:val="00DA0D45"/>
    <w:rsid w:val="00DB51BA"/>
    <w:rsid w:val="00DB7AF3"/>
    <w:rsid w:val="00DC5862"/>
    <w:rsid w:val="00DC5B6A"/>
    <w:rsid w:val="00DD418F"/>
    <w:rsid w:val="00DE6EAC"/>
    <w:rsid w:val="00DF7360"/>
    <w:rsid w:val="00E03E5D"/>
    <w:rsid w:val="00E30FFD"/>
    <w:rsid w:val="00E356EB"/>
    <w:rsid w:val="00E37056"/>
    <w:rsid w:val="00E37D8B"/>
    <w:rsid w:val="00E7407D"/>
    <w:rsid w:val="00E75CA3"/>
    <w:rsid w:val="00E80ECC"/>
    <w:rsid w:val="00EA1256"/>
    <w:rsid w:val="00EA2984"/>
    <w:rsid w:val="00EB334B"/>
    <w:rsid w:val="00EB36F4"/>
    <w:rsid w:val="00EB47F1"/>
    <w:rsid w:val="00EC1CCB"/>
    <w:rsid w:val="00EC779C"/>
    <w:rsid w:val="00ED3A76"/>
    <w:rsid w:val="00ED3C68"/>
    <w:rsid w:val="00EE32A7"/>
    <w:rsid w:val="00F04F77"/>
    <w:rsid w:val="00F0719C"/>
    <w:rsid w:val="00F075AE"/>
    <w:rsid w:val="00F11845"/>
    <w:rsid w:val="00F25CB4"/>
    <w:rsid w:val="00F3178B"/>
    <w:rsid w:val="00F32F58"/>
    <w:rsid w:val="00F331FB"/>
    <w:rsid w:val="00F54CCB"/>
    <w:rsid w:val="00F55BF9"/>
    <w:rsid w:val="00F57CA5"/>
    <w:rsid w:val="00F66A21"/>
    <w:rsid w:val="00F81FFC"/>
    <w:rsid w:val="00F847F9"/>
    <w:rsid w:val="00F958D1"/>
    <w:rsid w:val="00F95D3D"/>
    <w:rsid w:val="00FA467E"/>
    <w:rsid w:val="00FC407E"/>
    <w:rsid w:val="00FC5D69"/>
    <w:rsid w:val="00FC7FCA"/>
    <w:rsid w:val="00FD0DAF"/>
    <w:rsid w:val="00FD68E0"/>
    <w:rsid w:val="00FD6EA1"/>
    <w:rsid w:val="00FF5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1710D2"/>
  <w15:chartTrackingRefBased/>
  <w15:docId w15:val="{12F7D00B-915B-4859-9C34-B86B328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6EB"/>
    <w:pPr>
      <w:ind w:left="720"/>
      <w:contextualSpacing/>
    </w:pPr>
  </w:style>
  <w:style w:type="paragraph" w:styleId="Encabezado">
    <w:name w:val="header"/>
    <w:basedOn w:val="Normal"/>
    <w:link w:val="EncabezadoCar"/>
    <w:uiPriority w:val="99"/>
    <w:unhideWhenUsed/>
    <w:rsid w:val="00BF6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D1A"/>
  </w:style>
  <w:style w:type="paragraph" w:styleId="Piedepgina">
    <w:name w:val="footer"/>
    <w:basedOn w:val="Normal"/>
    <w:link w:val="PiedepginaCar"/>
    <w:uiPriority w:val="99"/>
    <w:unhideWhenUsed/>
    <w:rsid w:val="00BF6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D1A"/>
  </w:style>
  <w:style w:type="paragraph" w:styleId="Textodeglobo">
    <w:name w:val="Balloon Text"/>
    <w:basedOn w:val="Normal"/>
    <w:link w:val="TextodegloboCar"/>
    <w:uiPriority w:val="99"/>
    <w:semiHidden/>
    <w:unhideWhenUsed/>
    <w:rsid w:val="00FD6E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EA1"/>
    <w:rPr>
      <w:rFonts w:ascii="Segoe UI" w:hAnsi="Segoe UI" w:cs="Segoe UI"/>
      <w:sz w:val="18"/>
      <w:szCs w:val="18"/>
    </w:rPr>
  </w:style>
  <w:style w:type="character" w:styleId="Refdecomentario">
    <w:name w:val="annotation reference"/>
    <w:basedOn w:val="Fuentedeprrafopredeter"/>
    <w:uiPriority w:val="99"/>
    <w:semiHidden/>
    <w:unhideWhenUsed/>
    <w:rsid w:val="00571687"/>
    <w:rPr>
      <w:sz w:val="16"/>
      <w:szCs w:val="16"/>
    </w:rPr>
  </w:style>
  <w:style w:type="paragraph" w:styleId="Textocomentario">
    <w:name w:val="annotation text"/>
    <w:basedOn w:val="Normal"/>
    <w:link w:val="TextocomentarioCar"/>
    <w:uiPriority w:val="99"/>
    <w:semiHidden/>
    <w:unhideWhenUsed/>
    <w:rsid w:val="005716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1687"/>
    <w:rPr>
      <w:sz w:val="20"/>
      <w:szCs w:val="20"/>
    </w:rPr>
  </w:style>
  <w:style w:type="paragraph" w:styleId="Asuntodelcomentario">
    <w:name w:val="annotation subject"/>
    <w:basedOn w:val="Textocomentario"/>
    <w:next w:val="Textocomentario"/>
    <w:link w:val="AsuntodelcomentarioCar"/>
    <w:uiPriority w:val="99"/>
    <w:semiHidden/>
    <w:unhideWhenUsed/>
    <w:rsid w:val="00571687"/>
    <w:rPr>
      <w:b/>
      <w:bCs/>
    </w:rPr>
  </w:style>
  <w:style w:type="character" w:customStyle="1" w:styleId="AsuntodelcomentarioCar">
    <w:name w:val="Asunto del comentario Car"/>
    <w:basedOn w:val="TextocomentarioCar"/>
    <w:link w:val="Asuntodelcomentario"/>
    <w:uiPriority w:val="99"/>
    <w:semiHidden/>
    <w:rsid w:val="00571687"/>
    <w:rPr>
      <w:b/>
      <w:bCs/>
      <w:sz w:val="20"/>
      <w:szCs w:val="20"/>
    </w:rPr>
  </w:style>
  <w:style w:type="character" w:styleId="Hipervnculo">
    <w:name w:val="Hyperlink"/>
    <w:basedOn w:val="Fuentedeprrafopredeter"/>
    <w:uiPriority w:val="99"/>
    <w:semiHidden/>
    <w:unhideWhenUsed/>
    <w:rsid w:val="00571687"/>
    <w:rPr>
      <w:color w:val="0000FF"/>
      <w:u w:val="single"/>
    </w:rPr>
  </w:style>
  <w:style w:type="paragraph" w:styleId="Textonotaalfinal">
    <w:name w:val="endnote text"/>
    <w:basedOn w:val="Normal"/>
    <w:link w:val="TextonotaalfinalCar"/>
    <w:uiPriority w:val="99"/>
    <w:semiHidden/>
    <w:unhideWhenUsed/>
    <w:rsid w:val="009A00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00C1"/>
    <w:rPr>
      <w:sz w:val="20"/>
      <w:szCs w:val="20"/>
    </w:rPr>
  </w:style>
  <w:style w:type="character" w:styleId="Refdenotaalfinal">
    <w:name w:val="endnote reference"/>
    <w:basedOn w:val="Fuentedeprrafopredeter"/>
    <w:uiPriority w:val="99"/>
    <w:semiHidden/>
    <w:unhideWhenUsed/>
    <w:rsid w:val="009A00C1"/>
    <w:rPr>
      <w:vertAlign w:val="superscript"/>
    </w:rPr>
  </w:style>
  <w:style w:type="paragraph" w:styleId="Textonotapie">
    <w:name w:val="footnote text"/>
    <w:basedOn w:val="Normal"/>
    <w:link w:val="TextonotapieCar"/>
    <w:uiPriority w:val="99"/>
    <w:semiHidden/>
    <w:unhideWhenUsed/>
    <w:rsid w:val="009A00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0C1"/>
    <w:rPr>
      <w:sz w:val="20"/>
      <w:szCs w:val="20"/>
    </w:rPr>
  </w:style>
  <w:style w:type="character" w:styleId="Refdenotaalpie">
    <w:name w:val="footnote reference"/>
    <w:basedOn w:val="Fuentedeprrafopredeter"/>
    <w:uiPriority w:val="99"/>
    <w:semiHidden/>
    <w:unhideWhenUsed/>
    <w:rsid w:val="009A00C1"/>
    <w:rPr>
      <w:vertAlign w:val="superscript"/>
    </w:rPr>
  </w:style>
  <w:style w:type="paragraph" w:styleId="NormalWeb">
    <w:name w:val="Normal (Web)"/>
    <w:basedOn w:val="Normal"/>
    <w:uiPriority w:val="99"/>
    <w:semiHidden/>
    <w:unhideWhenUsed/>
    <w:rsid w:val="008B5E25"/>
    <w:pPr>
      <w:spacing w:before="100" w:beforeAutospacing="1" w:after="100" w:afterAutospacing="1" w:line="240" w:lineRule="auto"/>
    </w:pPr>
    <w:rPr>
      <w:rFonts w:ascii="Times New Roman" w:eastAsiaTheme="minorEastAsia"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26BC-FE24-4A3F-8BF6-D0955F7B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1484</Words>
  <Characters>8165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Ocampo Rosales</dc:creator>
  <cp:keywords/>
  <dc:description/>
  <cp:lastModifiedBy>Mario Ocampo Rosales</cp:lastModifiedBy>
  <cp:revision>35</cp:revision>
  <cp:lastPrinted>2020-03-11T00:49:00Z</cp:lastPrinted>
  <dcterms:created xsi:type="dcterms:W3CDTF">2020-03-10T00:40:00Z</dcterms:created>
  <dcterms:modified xsi:type="dcterms:W3CDTF">2020-03-11T00:53:00Z</dcterms:modified>
</cp:coreProperties>
</file>